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0539" w14:textId="7D07903F" w:rsidR="004A1914" w:rsidRPr="009A2756" w:rsidRDefault="004A1914" w:rsidP="004A1914">
      <w:pPr>
        <w:rPr>
          <w:rFonts w:asciiTheme="majorHAnsi" w:hAnsiTheme="majorHAnsi"/>
          <w:color w:val="4BACC6" w:themeColor="accent5"/>
          <w:sz w:val="32"/>
          <w:szCs w:val="32"/>
        </w:rPr>
      </w:pPr>
      <w:r w:rsidRPr="009A2756">
        <w:rPr>
          <w:rFonts w:asciiTheme="majorHAnsi" w:hAnsiTheme="majorHAnsi"/>
          <w:color w:val="4BACC6" w:themeColor="accent5"/>
          <w:sz w:val="32"/>
          <w:szCs w:val="32"/>
        </w:rPr>
        <w:t>THURLESTON</w:t>
      </w:r>
      <w:r w:rsidR="00E47D9E">
        <w:rPr>
          <w:rFonts w:asciiTheme="majorHAnsi" w:hAnsiTheme="majorHAnsi"/>
          <w:color w:val="4BACC6" w:themeColor="accent5"/>
          <w:sz w:val="32"/>
          <w:szCs w:val="32"/>
        </w:rPr>
        <w:t>E</w:t>
      </w:r>
      <w:r w:rsidRPr="009A2756">
        <w:rPr>
          <w:rFonts w:asciiTheme="majorHAnsi" w:hAnsiTheme="majorHAnsi"/>
          <w:color w:val="4BACC6" w:themeColor="accent5"/>
          <w:sz w:val="32"/>
          <w:szCs w:val="32"/>
        </w:rPr>
        <w:t xml:space="preserve"> PARISH NEIGHBOURHOOD PLAN</w:t>
      </w:r>
      <w:r w:rsidR="0088397F">
        <w:rPr>
          <w:rFonts w:asciiTheme="majorHAnsi" w:hAnsiTheme="majorHAnsi"/>
          <w:color w:val="4BACC6" w:themeColor="accent5"/>
          <w:sz w:val="32"/>
          <w:szCs w:val="32"/>
        </w:rPr>
        <w:t xml:space="preserve"> </w:t>
      </w:r>
      <w:r w:rsidR="00B36148">
        <w:rPr>
          <w:rFonts w:asciiTheme="majorHAnsi" w:hAnsiTheme="majorHAnsi"/>
          <w:color w:val="4BACC6" w:themeColor="accent5"/>
          <w:sz w:val="32"/>
          <w:szCs w:val="32"/>
        </w:rPr>
        <w:t>OVERVIEW</w:t>
      </w:r>
    </w:p>
    <w:p w14:paraId="04EB187A" w14:textId="77777777" w:rsidR="004A1914" w:rsidRDefault="004A1914" w:rsidP="004A1914">
      <w:pPr>
        <w:rPr>
          <w:rFonts w:asciiTheme="majorHAnsi" w:hAnsiTheme="majorHAnsi"/>
          <w:b/>
        </w:rPr>
      </w:pPr>
    </w:p>
    <w:p w14:paraId="4A16BFB6" w14:textId="1F99D4C0" w:rsidR="004A1914" w:rsidRDefault="004A1914" w:rsidP="004A1914">
      <w:pPr>
        <w:rPr>
          <w:rFonts w:asciiTheme="majorHAnsi" w:hAnsiTheme="majorHAnsi"/>
        </w:rPr>
      </w:pPr>
      <w:r w:rsidRPr="004A1914">
        <w:rPr>
          <w:rFonts w:asciiTheme="majorHAnsi" w:hAnsiTheme="majorHAnsi"/>
        </w:rPr>
        <w:t xml:space="preserve">This </w:t>
      </w:r>
      <w:r w:rsidR="00A83412">
        <w:rPr>
          <w:rFonts w:asciiTheme="majorHAnsi" w:hAnsiTheme="majorHAnsi"/>
        </w:rPr>
        <w:t xml:space="preserve">draft </w:t>
      </w:r>
      <w:r w:rsidRPr="004A1914">
        <w:rPr>
          <w:rFonts w:asciiTheme="majorHAnsi" w:hAnsiTheme="majorHAnsi"/>
        </w:rPr>
        <w:t xml:space="preserve">Plan has been produced by members of our community who have volunteered their time in response to the </w:t>
      </w:r>
      <w:r w:rsidR="00063168">
        <w:rPr>
          <w:rFonts w:asciiTheme="majorHAnsi" w:hAnsiTheme="majorHAnsi"/>
        </w:rPr>
        <w:t xml:space="preserve">government’s </w:t>
      </w:r>
      <w:r w:rsidRPr="004A1914">
        <w:rPr>
          <w:rFonts w:asciiTheme="majorHAnsi" w:hAnsiTheme="majorHAnsi"/>
        </w:rPr>
        <w:t>Localism Act 2011 which gives communities direct power to develop a shared vision for their neighbourhood and shape the development and growth of their local area</w:t>
      </w:r>
      <w:r>
        <w:rPr>
          <w:rFonts w:asciiTheme="majorHAnsi" w:hAnsiTheme="majorHAnsi"/>
        </w:rPr>
        <w:t xml:space="preserve">. The Plan is based on </w:t>
      </w:r>
      <w:r w:rsidR="00613A1D">
        <w:rPr>
          <w:rFonts w:asciiTheme="majorHAnsi" w:hAnsiTheme="majorHAnsi"/>
        </w:rPr>
        <w:t xml:space="preserve">information gathered over the past two years from </w:t>
      </w:r>
      <w:r w:rsidR="00063168">
        <w:rPr>
          <w:rFonts w:asciiTheme="majorHAnsi" w:hAnsiTheme="majorHAnsi"/>
        </w:rPr>
        <w:t xml:space="preserve">conducting </w:t>
      </w:r>
      <w:r w:rsidR="00613A1D">
        <w:rPr>
          <w:rFonts w:asciiTheme="majorHAnsi" w:hAnsiTheme="majorHAnsi"/>
        </w:rPr>
        <w:t>surveys and meetings across a wide spectrum of the community.</w:t>
      </w:r>
    </w:p>
    <w:p w14:paraId="65C57637" w14:textId="77777777" w:rsidR="004A1914" w:rsidRDefault="004A1914" w:rsidP="004A1914">
      <w:pPr>
        <w:rPr>
          <w:rFonts w:asciiTheme="majorHAnsi" w:hAnsiTheme="majorHAnsi"/>
        </w:rPr>
      </w:pPr>
    </w:p>
    <w:p w14:paraId="635518A9" w14:textId="7F62FA29" w:rsidR="004A1914" w:rsidRDefault="00CC781F" w:rsidP="004A1914">
      <w:pPr>
        <w:rPr>
          <w:rFonts w:asciiTheme="majorHAnsi" w:hAnsiTheme="majorHAnsi"/>
          <w:b/>
        </w:rPr>
      </w:pPr>
      <w:r>
        <w:rPr>
          <w:rFonts w:asciiTheme="majorHAnsi" w:hAnsiTheme="majorHAnsi"/>
        </w:rPr>
        <w:t xml:space="preserve">The Plan focuses on </w:t>
      </w:r>
      <w:r w:rsidR="00301CCD">
        <w:rPr>
          <w:rFonts w:asciiTheme="majorHAnsi" w:hAnsiTheme="majorHAnsi"/>
        </w:rPr>
        <w:t xml:space="preserve">29 policies </w:t>
      </w:r>
      <w:r>
        <w:rPr>
          <w:rFonts w:asciiTheme="majorHAnsi" w:hAnsiTheme="majorHAnsi"/>
        </w:rPr>
        <w:t xml:space="preserve">identified by the prefix “TP” </w:t>
      </w:r>
      <w:r w:rsidR="00301CCD">
        <w:rPr>
          <w:rFonts w:asciiTheme="majorHAnsi" w:hAnsiTheme="majorHAnsi"/>
        </w:rPr>
        <w:t>which denotes</w:t>
      </w:r>
      <w:r>
        <w:rPr>
          <w:rFonts w:asciiTheme="majorHAnsi" w:hAnsiTheme="majorHAnsi"/>
        </w:rPr>
        <w:t xml:space="preserve"> Thurlestone Parish.  These policies will h</w:t>
      </w:r>
      <w:r w:rsidR="00E47D9E">
        <w:rPr>
          <w:rFonts w:asciiTheme="majorHAnsi" w:hAnsiTheme="majorHAnsi"/>
        </w:rPr>
        <w:t>ave legal weight once the Plan has been made (adopted) and will become part of the development plan used to decide all planning applications within the parish.  They must be taken into account by the local planning authority, So</w:t>
      </w:r>
      <w:r w:rsidR="00E76482">
        <w:rPr>
          <w:rFonts w:asciiTheme="majorHAnsi" w:hAnsiTheme="majorHAnsi"/>
        </w:rPr>
        <w:t>uth Hams District Council.  Our</w:t>
      </w:r>
      <w:r w:rsidR="00E47D9E">
        <w:rPr>
          <w:rFonts w:asciiTheme="majorHAnsi" w:hAnsiTheme="majorHAnsi"/>
        </w:rPr>
        <w:t xml:space="preserve"> own parish council </w:t>
      </w:r>
      <w:r w:rsidR="00E76482">
        <w:rPr>
          <w:rFonts w:asciiTheme="majorHAnsi" w:hAnsiTheme="majorHAnsi"/>
        </w:rPr>
        <w:t>must also</w:t>
      </w:r>
      <w:r w:rsidR="00E47D9E">
        <w:rPr>
          <w:rFonts w:asciiTheme="majorHAnsi" w:hAnsiTheme="majorHAnsi"/>
        </w:rPr>
        <w:t xml:space="preserve"> </w:t>
      </w:r>
      <w:r w:rsidR="00E76482">
        <w:rPr>
          <w:rFonts w:asciiTheme="majorHAnsi" w:hAnsiTheme="majorHAnsi"/>
        </w:rPr>
        <w:t>use</w:t>
      </w:r>
      <w:r w:rsidR="00E47D9E">
        <w:rPr>
          <w:rFonts w:asciiTheme="majorHAnsi" w:hAnsiTheme="majorHAnsi"/>
        </w:rPr>
        <w:t xml:space="preserve"> these policies to support their comment</w:t>
      </w:r>
      <w:r w:rsidR="00E76482">
        <w:rPr>
          <w:rFonts w:asciiTheme="majorHAnsi" w:hAnsiTheme="majorHAnsi"/>
        </w:rPr>
        <w:t>s</w:t>
      </w:r>
      <w:r w:rsidR="00301CCD">
        <w:rPr>
          <w:rFonts w:asciiTheme="majorHAnsi" w:hAnsiTheme="majorHAnsi"/>
        </w:rPr>
        <w:t xml:space="preserve"> on all planning applications</w:t>
      </w:r>
      <w:r w:rsidR="00E47D9E">
        <w:rPr>
          <w:rFonts w:asciiTheme="majorHAnsi" w:hAnsiTheme="majorHAnsi"/>
        </w:rPr>
        <w:t>.</w:t>
      </w:r>
    </w:p>
    <w:p w14:paraId="529FEED3" w14:textId="77777777" w:rsidR="004A1914" w:rsidRDefault="004A1914" w:rsidP="004A1914">
      <w:pPr>
        <w:rPr>
          <w:rFonts w:asciiTheme="majorHAnsi" w:hAnsiTheme="majorHAnsi"/>
          <w:b/>
        </w:rPr>
      </w:pPr>
    </w:p>
    <w:p w14:paraId="6D6FFD3F" w14:textId="7A239EC4" w:rsidR="00E47D9E" w:rsidRPr="00E47D9E" w:rsidRDefault="00E47D9E" w:rsidP="004A1914">
      <w:pPr>
        <w:rPr>
          <w:rFonts w:asciiTheme="majorHAnsi" w:hAnsiTheme="majorHAnsi"/>
          <w:color w:val="4BA9DC"/>
          <w:sz w:val="32"/>
          <w:szCs w:val="32"/>
        </w:rPr>
      </w:pPr>
      <w:r w:rsidRPr="00E47D9E">
        <w:rPr>
          <w:rFonts w:asciiTheme="majorHAnsi" w:hAnsiTheme="majorHAnsi"/>
          <w:color w:val="4BA9DC"/>
          <w:sz w:val="32"/>
          <w:szCs w:val="32"/>
        </w:rPr>
        <w:t>The Structure of the Plan</w:t>
      </w:r>
    </w:p>
    <w:p w14:paraId="24B3F61B" w14:textId="77777777" w:rsidR="00E47D9E" w:rsidRDefault="00E47D9E" w:rsidP="004A1914">
      <w:pPr>
        <w:rPr>
          <w:rFonts w:asciiTheme="majorHAnsi" w:hAnsiTheme="majorHAnsi"/>
          <w:b/>
        </w:rPr>
      </w:pPr>
    </w:p>
    <w:p w14:paraId="2635AF68" w14:textId="77777777" w:rsidR="0088397F" w:rsidRDefault="00E47D9E" w:rsidP="004A1914">
      <w:pPr>
        <w:rPr>
          <w:rFonts w:asciiTheme="majorHAnsi" w:hAnsiTheme="majorHAnsi"/>
        </w:rPr>
      </w:pPr>
      <w:r w:rsidRPr="00E76482">
        <w:rPr>
          <w:rFonts w:asciiTheme="majorHAnsi" w:hAnsiTheme="majorHAnsi"/>
        </w:rPr>
        <w:t xml:space="preserve">The Plan is set out </w:t>
      </w:r>
      <w:r w:rsidR="00AC15CF">
        <w:rPr>
          <w:rFonts w:asciiTheme="majorHAnsi" w:hAnsiTheme="majorHAnsi"/>
        </w:rPr>
        <w:t>in 9 sections with Appendices</w:t>
      </w:r>
      <w:r w:rsidRPr="00E76482">
        <w:rPr>
          <w:rFonts w:asciiTheme="majorHAnsi" w:hAnsiTheme="majorHAnsi"/>
        </w:rPr>
        <w:t>.</w:t>
      </w:r>
      <w:r w:rsidR="0088397F">
        <w:rPr>
          <w:rFonts w:asciiTheme="majorHAnsi" w:hAnsiTheme="majorHAnsi"/>
        </w:rPr>
        <w:t xml:space="preserve">  </w:t>
      </w:r>
    </w:p>
    <w:p w14:paraId="5FD9649B" w14:textId="77777777" w:rsidR="0088397F" w:rsidRDefault="0088397F" w:rsidP="004A1914">
      <w:pPr>
        <w:rPr>
          <w:rFonts w:asciiTheme="majorHAnsi" w:hAnsiTheme="majorHAnsi"/>
        </w:rPr>
      </w:pPr>
    </w:p>
    <w:p w14:paraId="08F7A878" w14:textId="7496FF9F" w:rsidR="00E76482" w:rsidRDefault="00E76482" w:rsidP="004A1914">
      <w:pPr>
        <w:rPr>
          <w:rFonts w:asciiTheme="majorHAnsi" w:hAnsiTheme="majorHAnsi"/>
        </w:rPr>
      </w:pPr>
      <w:r>
        <w:rPr>
          <w:rFonts w:asciiTheme="majorHAnsi" w:hAnsiTheme="majorHAnsi"/>
        </w:rPr>
        <w:t>Sections 1 and 2 cover the aim and purpose of the Plan. They explain how the</w:t>
      </w:r>
      <w:r w:rsidR="00AC15CF">
        <w:rPr>
          <w:rFonts w:asciiTheme="majorHAnsi" w:hAnsiTheme="majorHAnsi"/>
        </w:rPr>
        <w:t xml:space="preserve"> community’s</w:t>
      </w:r>
      <w:r w:rsidR="00063168">
        <w:rPr>
          <w:rFonts w:asciiTheme="majorHAnsi" w:hAnsiTheme="majorHAnsi"/>
        </w:rPr>
        <w:t xml:space="preserve"> V</w:t>
      </w:r>
      <w:r>
        <w:rPr>
          <w:rFonts w:asciiTheme="majorHAnsi" w:hAnsiTheme="majorHAnsi"/>
        </w:rPr>
        <w:t xml:space="preserve">ision </w:t>
      </w:r>
      <w:r w:rsidR="00A96A3F">
        <w:rPr>
          <w:rFonts w:asciiTheme="majorHAnsi" w:hAnsiTheme="majorHAnsi"/>
        </w:rPr>
        <w:t xml:space="preserve">- </w:t>
      </w:r>
      <w:r w:rsidR="00AC15CF">
        <w:rPr>
          <w:rFonts w:asciiTheme="majorHAnsi" w:hAnsiTheme="majorHAnsi"/>
        </w:rPr>
        <w:t>which received overwhelming support</w:t>
      </w:r>
      <w:r>
        <w:rPr>
          <w:rFonts w:asciiTheme="majorHAnsi" w:hAnsiTheme="majorHAnsi"/>
        </w:rPr>
        <w:t xml:space="preserve"> in the responses to the Questionnaire </w:t>
      </w:r>
      <w:r w:rsidR="00A96A3F">
        <w:rPr>
          <w:rFonts w:asciiTheme="majorHAnsi" w:hAnsiTheme="majorHAnsi"/>
        </w:rPr>
        <w:t xml:space="preserve">- </w:t>
      </w:r>
      <w:r w:rsidR="00613A1D">
        <w:rPr>
          <w:rFonts w:asciiTheme="majorHAnsi" w:hAnsiTheme="majorHAnsi"/>
        </w:rPr>
        <w:t>will</w:t>
      </w:r>
      <w:r>
        <w:rPr>
          <w:rFonts w:asciiTheme="majorHAnsi" w:hAnsiTheme="majorHAnsi"/>
        </w:rPr>
        <w:t xml:space="preserve"> be delivered.</w:t>
      </w:r>
      <w:r w:rsidR="00D4746E">
        <w:rPr>
          <w:rFonts w:asciiTheme="majorHAnsi" w:hAnsiTheme="majorHAnsi"/>
        </w:rPr>
        <w:t xml:space="preserve"> </w:t>
      </w:r>
      <w:r>
        <w:rPr>
          <w:rFonts w:asciiTheme="majorHAnsi" w:hAnsiTheme="majorHAnsi"/>
        </w:rPr>
        <w:t>Sections 3-9 cover the individual topics: Housing, Local Economy, Wellbeing, Heritage, Environment, Infrastructure and Resources.</w:t>
      </w:r>
    </w:p>
    <w:p w14:paraId="14EBEE9E" w14:textId="77777777" w:rsidR="00301CCD" w:rsidRDefault="00301CCD" w:rsidP="004A1914">
      <w:pPr>
        <w:rPr>
          <w:rFonts w:asciiTheme="majorHAnsi" w:hAnsiTheme="majorHAnsi"/>
        </w:rPr>
      </w:pPr>
    </w:p>
    <w:p w14:paraId="3A2DE5EF" w14:textId="616E7187" w:rsidR="00301CCD" w:rsidRDefault="00CF6472" w:rsidP="004A1914">
      <w:pPr>
        <w:rPr>
          <w:rFonts w:asciiTheme="majorHAnsi" w:hAnsiTheme="majorHAnsi"/>
        </w:rPr>
      </w:pPr>
      <w:r>
        <w:rPr>
          <w:rFonts w:asciiTheme="majorHAnsi" w:hAnsiTheme="majorHAnsi"/>
        </w:rPr>
        <w:t xml:space="preserve">Each section starts with </w:t>
      </w:r>
      <w:r w:rsidR="00301CCD">
        <w:rPr>
          <w:rFonts w:asciiTheme="majorHAnsi" w:hAnsiTheme="majorHAnsi"/>
        </w:rPr>
        <w:t>objectives (in green boxes)</w:t>
      </w:r>
      <w:r w:rsidR="00AC15CF">
        <w:rPr>
          <w:rFonts w:asciiTheme="majorHAnsi" w:hAnsiTheme="majorHAnsi"/>
        </w:rPr>
        <w:t>, the background to that section</w:t>
      </w:r>
      <w:r w:rsidR="00301CCD">
        <w:rPr>
          <w:rFonts w:asciiTheme="majorHAnsi" w:hAnsiTheme="majorHAnsi"/>
        </w:rPr>
        <w:t xml:space="preserve">, </w:t>
      </w:r>
      <w:r w:rsidR="00AC15CF">
        <w:rPr>
          <w:rFonts w:asciiTheme="majorHAnsi" w:hAnsiTheme="majorHAnsi"/>
        </w:rPr>
        <w:t xml:space="preserve">the </w:t>
      </w:r>
      <w:r w:rsidR="00301CCD">
        <w:rPr>
          <w:rFonts w:asciiTheme="majorHAnsi" w:hAnsiTheme="majorHAnsi"/>
        </w:rPr>
        <w:t>planning context and policies</w:t>
      </w:r>
      <w:r w:rsidR="00063168">
        <w:rPr>
          <w:rFonts w:asciiTheme="majorHAnsi" w:hAnsiTheme="majorHAnsi"/>
        </w:rPr>
        <w:t xml:space="preserve"> (in blue boxes). </w:t>
      </w:r>
      <w:r>
        <w:rPr>
          <w:rFonts w:asciiTheme="majorHAnsi" w:hAnsiTheme="majorHAnsi"/>
        </w:rPr>
        <w:t>Each policy is</w:t>
      </w:r>
      <w:r w:rsidR="00301CCD">
        <w:rPr>
          <w:rFonts w:asciiTheme="majorHAnsi" w:hAnsiTheme="majorHAnsi"/>
        </w:rPr>
        <w:t xml:space="preserve"> follo</w:t>
      </w:r>
      <w:r w:rsidR="00613A1D">
        <w:rPr>
          <w:rFonts w:asciiTheme="majorHAnsi" w:hAnsiTheme="majorHAnsi"/>
        </w:rPr>
        <w:t>wed by the justification for that</w:t>
      </w:r>
      <w:r w:rsidR="00A83412">
        <w:rPr>
          <w:rFonts w:asciiTheme="majorHAnsi" w:hAnsiTheme="majorHAnsi"/>
        </w:rPr>
        <w:t xml:space="preserve"> policy and the relevant higher-</w:t>
      </w:r>
      <w:r w:rsidR="00301CCD">
        <w:rPr>
          <w:rFonts w:asciiTheme="majorHAnsi" w:hAnsiTheme="majorHAnsi"/>
        </w:rPr>
        <w:t>level policies and ma</w:t>
      </w:r>
      <w:r w:rsidR="00AC15CF">
        <w:rPr>
          <w:rFonts w:asciiTheme="majorHAnsi" w:hAnsiTheme="majorHAnsi"/>
        </w:rPr>
        <w:t>teri</w:t>
      </w:r>
      <w:r>
        <w:rPr>
          <w:rFonts w:asciiTheme="majorHAnsi" w:hAnsiTheme="majorHAnsi"/>
        </w:rPr>
        <w:t xml:space="preserve">al considerations, </w:t>
      </w:r>
      <w:r w:rsidR="00063168">
        <w:rPr>
          <w:rFonts w:asciiTheme="majorHAnsi" w:hAnsiTheme="majorHAnsi"/>
        </w:rPr>
        <w:t>which include</w:t>
      </w:r>
      <w:r w:rsidR="00301CCD">
        <w:rPr>
          <w:rFonts w:asciiTheme="majorHAnsi" w:hAnsiTheme="majorHAnsi"/>
        </w:rPr>
        <w:t xml:space="preserve"> the National Planning Policy Framework. </w:t>
      </w:r>
      <w:r w:rsidR="00D4746E">
        <w:rPr>
          <w:rFonts w:asciiTheme="majorHAnsi" w:hAnsiTheme="majorHAnsi"/>
        </w:rPr>
        <w:t xml:space="preserve"> A summary of the policies </w:t>
      </w:r>
      <w:r w:rsidR="00063168">
        <w:rPr>
          <w:rFonts w:asciiTheme="majorHAnsi" w:hAnsiTheme="majorHAnsi"/>
        </w:rPr>
        <w:t>is available on the parish</w:t>
      </w:r>
      <w:r w:rsidR="00D4746E">
        <w:rPr>
          <w:rFonts w:asciiTheme="majorHAnsi" w:hAnsiTheme="majorHAnsi"/>
        </w:rPr>
        <w:t xml:space="preserve"> website </w:t>
      </w:r>
      <w:r w:rsidR="00856617">
        <w:rPr>
          <w:rFonts w:asciiTheme="majorHAnsi" w:hAnsiTheme="majorHAnsi"/>
        </w:rPr>
        <w:t xml:space="preserve">at </w:t>
      </w:r>
      <w:hyperlink r:id="rId7" w:history="1">
        <w:r w:rsidR="00856617" w:rsidRPr="00354C13">
          <w:rPr>
            <w:rStyle w:val="Hyperlink"/>
            <w:rFonts w:asciiTheme="majorHAnsi" w:hAnsiTheme="majorHAnsi"/>
          </w:rPr>
          <w:t>http://www.thurlestoneparish.co.uk/pre-submission-consultation</w:t>
        </w:r>
      </w:hyperlink>
      <w:r w:rsidR="00856617">
        <w:rPr>
          <w:rFonts w:asciiTheme="majorHAnsi" w:hAnsiTheme="majorHAnsi"/>
        </w:rPr>
        <w:t xml:space="preserve"> </w:t>
      </w:r>
      <w:r w:rsidR="009E572F">
        <w:rPr>
          <w:rFonts w:asciiTheme="majorHAnsi" w:hAnsiTheme="majorHAnsi"/>
        </w:rPr>
        <w:t>and</w:t>
      </w:r>
      <w:r w:rsidR="00D4746E">
        <w:rPr>
          <w:rFonts w:asciiTheme="majorHAnsi" w:hAnsiTheme="majorHAnsi"/>
        </w:rPr>
        <w:t xml:space="preserve"> at the </w:t>
      </w:r>
      <w:r w:rsidR="00A83412">
        <w:rPr>
          <w:rFonts w:asciiTheme="majorHAnsi" w:hAnsiTheme="majorHAnsi"/>
        </w:rPr>
        <w:t>advertised c</w:t>
      </w:r>
      <w:r w:rsidR="00D4746E">
        <w:rPr>
          <w:rFonts w:asciiTheme="majorHAnsi" w:hAnsiTheme="majorHAnsi"/>
        </w:rPr>
        <w:t>onsultation sessions.</w:t>
      </w:r>
      <w:r w:rsidR="00301CCD">
        <w:rPr>
          <w:rFonts w:asciiTheme="majorHAnsi" w:hAnsiTheme="majorHAnsi"/>
        </w:rPr>
        <w:t xml:space="preserve"> </w:t>
      </w:r>
    </w:p>
    <w:p w14:paraId="0A4CF0C3" w14:textId="77777777" w:rsidR="00E76482" w:rsidRDefault="00E76482" w:rsidP="004A1914">
      <w:pPr>
        <w:rPr>
          <w:rFonts w:asciiTheme="majorHAnsi" w:hAnsiTheme="majorHAnsi"/>
        </w:rPr>
      </w:pPr>
    </w:p>
    <w:p w14:paraId="6566DBB2" w14:textId="4E0F2B24" w:rsidR="0081241C" w:rsidRPr="00E47D9E" w:rsidRDefault="0081241C" w:rsidP="0081241C">
      <w:pPr>
        <w:rPr>
          <w:rFonts w:asciiTheme="majorHAnsi" w:hAnsiTheme="majorHAnsi"/>
          <w:color w:val="4BA9DC"/>
          <w:sz w:val="32"/>
          <w:szCs w:val="32"/>
        </w:rPr>
      </w:pPr>
      <w:r>
        <w:rPr>
          <w:rFonts w:asciiTheme="majorHAnsi" w:hAnsiTheme="majorHAnsi"/>
          <w:color w:val="4BA9DC"/>
          <w:sz w:val="32"/>
          <w:szCs w:val="32"/>
        </w:rPr>
        <w:t>Your comments</w:t>
      </w:r>
    </w:p>
    <w:p w14:paraId="6B7755F5" w14:textId="77777777" w:rsidR="0081241C" w:rsidRDefault="0081241C" w:rsidP="004A1914">
      <w:pPr>
        <w:rPr>
          <w:rFonts w:asciiTheme="majorHAnsi" w:hAnsiTheme="majorHAnsi"/>
        </w:rPr>
      </w:pPr>
    </w:p>
    <w:p w14:paraId="36A6BDD0" w14:textId="10C6525B" w:rsidR="0081241C" w:rsidRDefault="0081241C" w:rsidP="004A1914">
      <w:pPr>
        <w:rPr>
          <w:rFonts w:asciiTheme="majorHAnsi" w:hAnsiTheme="majorHAnsi"/>
        </w:rPr>
      </w:pPr>
      <w:r>
        <w:rPr>
          <w:rFonts w:asciiTheme="majorHAnsi" w:hAnsiTheme="majorHAnsi"/>
        </w:rPr>
        <w:t xml:space="preserve">Please note </w:t>
      </w:r>
      <w:r w:rsidR="00E76482">
        <w:rPr>
          <w:rFonts w:asciiTheme="majorHAnsi" w:hAnsiTheme="majorHAnsi"/>
        </w:rPr>
        <w:t>that this Plan is a working docume</w:t>
      </w:r>
      <w:r w:rsidR="00301CCD">
        <w:rPr>
          <w:rFonts w:asciiTheme="majorHAnsi" w:hAnsiTheme="majorHAnsi"/>
        </w:rPr>
        <w:t xml:space="preserve">nt for use </w:t>
      </w:r>
      <w:r w:rsidR="00AC15CF">
        <w:rPr>
          <w:rFonts w:asciiTheme="majorHAnsi" w:hAnsiTheme="majorHAnsi"/>
        </w:rPr>
        <w:t xml:space="preserve">by planning officers, </w:t>
      </w:r>
      <w:r w:rsidR="00C204F3">
        <w:rPr>
          <w:rFonts w:asciiTheme="majorHAnsi" w:hAnsiTheme="majorHAnsi"/>
        </w:rPr>
        <w:t xml:space="preserve">district and parish </w:t>
      </w:r>
      <w:r w:rsidR="0088397F">
        <w:rPr>
          <w:rFonts w:asciiTheme="majorHAnsi" w:hAnsiTheme="majorHAnsi"/>
        </w:rPr>
        <w:t>councillors, landowners, developers and</w:t>
      </w:r>
      <w:r w:rsidR="00063168">
        <w:rPr>
          <w:rFonts w:asciiTheme="majorHAnsi" w:hAnsiTheme="majorHAnsi"/>
        </w:rPr>
        <w:t xml:space="preserve"> </w:t>
      </w:r>
      <w:r w:rsidR="0088397F">
        <w:rPr>
          <w:rFonts w:asciiTheme="majorHAnsi" w:hAnsiTheme="majorHAnsi"/>
        </w:rPr>
        <w:t>residents</w:t>
      </w:r>
      <w:r w:rsidR="00063168">
        <w:rPr>
          <w:rFonts w:asciiTheme="majorHAnsi" w:hAnsiTheme="majorHAnsi"/>
        </w:rPr>
        <w:t xml:space="preserve">, planning inspectors and </w:t>
      </w:r>
      <w:r w:rsidR="00A83412">
        <w:rPr>
          <w:rFonts w:asciiTheme="majorHAnsi" w:hAnsiTheme="majorHAnsi"/>
        </w:rPr>
        <w:t>the Court</w:t>
      </w:r>
      <w:r>
        <w:rPr>
          <w:rFonts w:asciiTheme="majorHAnsi" w:hAnsiTheme="majorHAnsi"/>
        </w:rPr>
        <w:t>.  It is not an anti-development Plan - on the contrary, it supports the right type of development in the right places.  It is therefore important that your comments are posi</w:t>
      </w:r>
      <w:r w:rsidR="00301CCD">
        <w:rPr>
          <w:rFonts w:asciiTheme="majorHAnsi" w:hAnsiTheme="majorHAnsi"/>
        </w:rPr>
        <w:t xml:space="preserve">tive and constructive. </w:t>
      </w:r>
    </w:p>
    <w:p w14:paraId="6CF45623" w14:textId="77777777" w:rsidR="0081241C" w:rsidRDefault="0081241C" w:rsidP="004A1914">
      <w:pPr>
        <w:rPr>
          <w:rFonts w:asciiTheme="majorHAnsi" w:hAnsiTheme="majorHAnsi"/>
        </w:rPr>
      </w:pPr>
    </w:p>
    <w:p w14:paraId="25A6691B" w14:textId="33F8B98A" w:rsidR="0081241C" w:rsidRPr="00E47D9E" w:rsidRDefault="0081241C" w:rsidP="0081241C">
      <w:pPr>
        <w:rPr>
          <w:rFonts w:asciiTheme="majorHAnsi" w:hAnsiTheme="majorHAnsi"/>
          <w:color w:val="4BA9DC"/>
          <w:sz w:val="32"/>
          <w:szCs w:val="32"/>
        </w:rPr>
      </w:pPr>
      <w:r>
        <w:rPr>
          <w:rFonts w:asciiTheme="majorHAnsi" w:hAnsiTheme="majorHAnsi"/>
          <w:color w:val="4BA9DC"/>
          <w:sz w:val="32"/>
          <w:szCs w:val="32"/>
        </w:rPr>
        <w:t>Next steps</w:t>
      </w:r>
    </w:p>
    <w:p w14:paraId="74996EAE" w14:textId="77777777" w:rsidR="0081241C" w:rsidRDefault="0081241C" w:rsidP="004A1914">
      <w:pPr>
        <w:rPr>
          <w:rFonts w:asciiTheme="majorHAnsi" w:hAnsiTheme="majorHAnsi"/>
        </w:rPr>
      </w:pPr>
    </w:p>
    <w:p w14:paraId="1A3D3EE1" w14:textId="6506313E" w:rsidR="00F64F83" w:rsidRPr="00856617" w:rsidRDefault="0081241C" w:rsidP="004A1914">
      <w:pPr>
        <w:rPr>
          <w:rFonts w:ascii="Times" w:eastAsia="Times New Roman" w:hAnsi="Times" w:cs="Times New Roman"/>
          <w:sz w:val="20"/>
          <w:szCs w:val="20"/>
        </w:rPr>
      </w:pPr>
      <w:r>
        <w:rPr>
          <w:rFonts w:asciiTheme="majorHAnsi" w:hAnsiTheme="majorHAnsi"/>
        </w:rPr>
        <w:t>Following on from this consultation</w:t>
      </w:r>
      <w:r w:rsidR="00934F9A">
        <w:rPr>
          <w:rFonts w:asciiTheme="majorHAnsi" w:hAnsiTheme="majorHAnsi"/>
        </w:rPr>
        <w:t xml:space="preserve"> and taking into account all the comments received</w:t>
      </w:r>
      <w:r>
        <w:rPr>
          <w:rFonts w:asciiTheme="majorHAnsi" w:hAnsiTheme="majorHAnsi"/>
        </w:rPr>
        <w:t>, the Plan will be submitted</w:t>
      </w:r>
      <w:r w:rsidR="00301CCD">
        <w:rPr>
          <w:rFonts w:asciiTheme="majorHAnsi" w:hAnsiTheme="majorHAnsi"/>
        </w:rPr>
        <w:t xml:space="preserve"> to South Hams District Council</w:t>
      </w:r>
      <w:r w:rsidR="00A539BA">
        <w:rPr>
          <w:rFonts w:asciiTheme="majorHAnsi" w:hAnsiTheme="majorHAnsi"/>
        </w:rPr>
        <w:t xml:space="preserve"> which</w:t>
      </w:r>
      <w:r w:rsidR="00063168">
        <w:rPr>
          <w:rFonts w:asciiTheme="majorHAnsi" w:hAnsiTheme="majorHAnsi"/>
        </w:rPr>
        <w:t xml:space="preserve"> -</w:t>
      </w:r>
      <w:r w:rsidR="00B36148">
        <w:rPr>
          <w:rFonts w:asciiTheme="majorHAnsi" w:hAnsiTheme="majorHAnsi"/>
        </w:rPr>
        <w:t xml:space="preserve"> following their own six-</w:t>
      </w:r>
      <w:r w:rsidR="00063168">
        <w:rPr>
          <w:rFonts w:asciiTheme="majorHAnsi" w:hAnsiTheme="majorHAnsi"/>
        </w:rPr>
        <w:t>week public consultation -</w:t>
      </w:r>
      <w:r w:rsidR="005F21DB">
        <w:rPr>
          <w:rFonts w:asciiTheme="majorHAnsi" w:hAnsiTheme="majorHAnsi"/>
        </w:rPr>
        <w:t xml:space="preserve"> </w:t>
      </w:r>
      <w:r>
        <w:rPr>
          <w:rFonts w:asciiTheme="majorHAnsi" w:hAnsiTheme="majorHAnsi"/>
        </w:rPr>
        <w:t xml:space="preserve">will submit </w:t>
      </w:r>
      <w:r w:rsidR="00301CCD">
        <w:rPr>
          <w:rFonts w:asciiTheme="majorHAnsi" w:hAnsiTheme="majorHAnsi"/>
        </w:rPr>
        <w:t>it to an independent examiner. It will then be for the examiner to decide whether the Plan</w:t>
      </w:r>
      <w:r>
        <w:rPr>
          <w:rFonts w:asciiTheme="majorHAnsi" w:hAnsiTheme="majorHAnsi"/>
        </w:rPr>
        <w:t xml:space="preserve"> can proceed to a local referendum. </w:t>
      </w:r>
      <w:r w:rsidR="00FD070C">
        <w:rPr>
          <w:rFonts w:asciiTheme="majorHAnsi" w:hAnsiTheme="majorHAnsi"/>
        </w:rPr>
        <w:t xml:space="preserve"> </w:t>
      </w:r>
      <w:bookmarkStart w:id="0" w:name="_GoBack"/>
      <w:bookmarkEnd w:id="0"/>
    </w:p>
    <w:sectPr w:rsidR="00F64F83" w:rsidRPr="00856617" w:rsidSect="00934F9A">
      <w:pgSz w:w="11900" w:h="16840"/>
      <w:pgMar w:top="1440" w:right="1410"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975C0" w14:textId="77777777" w:rsidR="00691267" w:rsidRDefault="00691267" w:rsidP="00FD070C">
      <w:r>
        <w:separator/>
      </w:r>
    </w:p>
  </w:endnote>
  <w:endnote w:type="continuationSeparator" w:id="0">
    <w:p w14:paraId="2CD2C654" w14:textId="77777777" w:rsidR="00691267" w:rsidRDefault="00691267" w:rsidP="00FD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AFD7" w14:textId="77777777" w:rsidR="00691267" w:rsidRDefault="00691267" w:rsidP="00FD070C">
      <w:r>
        <w:separator/>
      </w:r>
    </w:p>
  </w:footnote>
  <w:footnote w:type="continuationSeparator" w:id="0">
    <w:p w14:paraId="1440372E" w14:textId="77777777" w:rsidR="00691267" w:rsidRDefault="00691267" w:rsidP="00FD0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B7"/>
    <w:rsid w:val="00063168"/>
    <w:rsid w:val="0023500F"/>
    <w:rsid w:val="00301CCD"/>
    <w:rsid w:val="004A1914"/>
    <w:rsid w:val="005435C4"/>
    <w:rsid w:val="00572B03"/>
    <w:rsid w:val="005F21DB"/>
    <w:rsid w:val="00613A1D"/>
    <w:rsid w:val="00691267"/>
    <w:rsid w:val="0081241C"/>
    <w:rsid w:val="00856617"/>
    <w:rsid w:val="0088397F"/>
    <w:rsid w:val="00934F9A"/>
    <w:rsid w:val="009E572F"/>
    <w:rsid w:val="00A539BA"/>
    <w:rsid w:val="00A83412"/>
    <w:rsid w:val="00A96A3F"/>
    <w:rsid w:val="00AC15CF"/>
    <w:rsid w:val="00B36148"/>
    <w:rsid w:val="00C204F3"/>
    <w:rsid w:val="00CC781F"/>
    <w:rsid w:val="00CF6472"/>
    <w:rsid w:val="00D4746E"/>
    <w:rsid w:val="00E47D9E"/>
    <w:rsid w:val="00E76482"/>
    <w:rsid w:val="00EF06F9"/>
    <w:rsid w:val="00F64F83"/>
    <w:rsid w:val="00FC1CB7"/>
    <w:rsid w:val="00FD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37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70C"/>
    <w:pPr>
      <w:tabs>
        <w:tab w:val="center" w:pos="4320"/>
        <w:tab w:val="right" w:pos="8640"/>
      </w:tabs>
    </w:pPr>
  </w:style>
  <w:style w:type="character" w:customStyle="1" w:styleId="HeaderChar">
    <w:name w:val="Header Char"/>
    <w:basedOn w:val="DefaultParagraphFont"/>
    <w:link w:val="Header"/>
    <w:uiPriority w:val="99"/>
    <w:rsid w:val="00FD070C"/>
    <w:rPr>
      <w:lang w:val="en-GB"/>
    </w:rPr>
  </w:style>
  <w:style w:type="paragraph" w:styleId="Footer">
    <w:name w:val="footer"/>
    <w:basedOn w:val="Normal"/>
    <w:link w:val="FooterChar"/>
    <w:uiPriority w:val="99"/>
    <w:unhideWhenUsed/>
    <w:rsid w:val="00FD070C"/>
    <w:pPr>
      <w:tabs>
        <w:tab w:val="center" w:pos="4320"/>
        <w:tab w:val="right" w:pos="8640"/>
      </w:tabs>
    </w:pPr>
  </w:style>
  <w:style w:type="character" w:customStyle="1" w:styleId="FooterChar">
    <w:name w:val="Footer Char"/>
    <w:basedOn w:val="DefaultParagraphFont"/>
    <w:link w:val="Footer"/>
    <w:uiPriority w:val="99"/>
    <w:rsid w:val="00FD070C"/>
    <w:rPr>
      <w:lang w:val="en-GB"/>
    </w:rPr>
  </w:style>
  <w:style w:type="character" w:styleId="Hyperlink">
    <w:name w:val="Hyperlink"/>
    <w:basedOn w:val="DefaultParagraphFont"/>
    <w:uiPriority w:val="99"/>
    <w:unhideWhenUsed/>
    <w:rsid w:val="008566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70C"/>
    <w:pPr>
      <w:tabs>
        <w:tab w:val="center" w:pos="4320"/>
        <w:tab w:val="right" w:pos="8640"/>
      </w:tabs>
    </w:pPr>
  </w:style>
  <w:style w:type="character" w:customStyle="1" w:styleId="HeaderChar">
    <w:name w:val="Header Char"/>
    <w:basedOn w:val="DefaultParagraphFont"/>
    <w:link w:val="Header"/>
    <w:uiPriority w:val="99"/>
    <w:rsid w:val="00FD070C"/>
    <w:rPr>
      <w:lang w:val="en-GB"/>
    </w:rPr>
  </w:style>
  <w:style w:type="paragraph" w:styleId="Footer">
    <w:name w:val="footer"/>
    <w:basedOn w:val="Normal"/>
    <w:link w:val="FooterChar"/>
    <w:uiPriority w:val="99"/>
    <w:unhideWhenUsed/>
    <w:rsid w:val="00FD070C"/>
    <w:pPr>
      <w:tabs>
        <w:tab w:val="center" w:pos="4320"/>
        <w:tab w:val="right" w:pos="8640"/>
      </w:tabs>
    </w:pPr>
  </w:style>
  <w:style w:type="character" w:customStyle="1" w:styleId="FooterChar">
    <w:name w:val="Footer Char"/>
    <w:basedOn w:val="DefaultParagraphFont"/>
    <w:link w:val="Footer"/>
    <w:uiPriority w:val="99"/>
    <w:rsid w:val="00FD070C"/>
    <w:rPr>
      <w:lang w:val="en-GB"/>
    </w:rPr>
  </w:style>
  <w:style w:type="character" w:styleId="Hyperlink">
    <w:name w:val="Hyperlink"/>
    <w:basedOn w:val="DefaultParagraphFont"/>
    <w:uiPriority w:val="99"/>
    <w:unhideWhenUsed/>
    <w:rsid w:val="00856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991">
      <w:bodyDiv w:val="1"/>
      <w:marLeft w:val="0"/>
      <w:marRight w:val="0"/>
      <w:marTop w:val="0"/>
      <w:marBottom w:val="0"/>
      <w:divBdr>
        <w:top w:val="none" w:sz="0" w:space="0" w:color="auto"/>
        <w:left w:val="none" w:sz="0" w:space="0" w:color="auto"/>
        <w:bottom w:val="none" w:sz="0" w:space="0" w:color="auto"/>
        <w:right w:val="none" w:sz="0" w:space="0" w:color="auto"/>
      </w:divBdr>
    </w:div>
    <w:div w:id="1631781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urlestoneparish.co.uk/pre-submission-consult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402</Words>
  <Characters>2296</Characters>
  <Application>Microsoft Macintosh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Crowther</dc:creator>
  <cp:keywords/>
  <dc:description/>
  <cp:lastModifiedBy>Sue Crowther</cp:lastModifiedBy>
  <cp:revision>23</cp:revision>
  <cp:lastPrinted>2017-09-01T17:02:00Z</cp:lastPrinted>
  <dcterms:created xsi:type="dcterms:W3CDTF">2017-09-01T11:08:00Z</dcterms:created>
  <dcterms:modified xsi:type="dcterms:W3CDTF">2017-09-15T08:56:00Z</dcterms:modified>
</cp:coreProperties>
</file>