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B67005A" w:rsidR="00BC409B" w:rsidRPr="00573E8C" w:rsidRDefault="00FE6828">
      <w:pPr>
        <w:ind w:left="-284" w:right="-279"/>
        <w:jc w:val="center"/>
        <w:rPr>
          <w:rFonts w:ascii="Verdana" w:eastAsia="Verdana" w:hAnsi="Verdana" w:cstheme="majorHAnsi"/>
          <w:sz w:val="18"/>
          <w:szCs w:val="18"/>
        </w:rPr>
      </w:pPr>
      <w:r w:rsidRPr="00573E8C">
        <w:rPr>
          <w:rFonts w:ascii="Verdana" w:eastAsia="Verdana" w:hAnsi="Verdana" w:cstheme="majorHAnsi"/>
          <w:sz w:val="18"/>
          <w:szCs w:val="18"/>
        </w:rPr>
        <w:t>BIGBURY PARISH COUNCIL</w:t>
      </w:r>
      <w:r w:rsidR="00573E8C" w:rsidRPr="00573E8C">
        <w:rPr>
          <w:rFonts w:ascii="Verdana" w:eastAsia="Verdana" w:hAnsi="Verdana" w:cstheme="majorHAnsi"/>
          <w:sz w:val="18"/>
          <w:szCs w:val="18"/>
        </w:rPr>
        <w:t xml:space="preserve"> </w:t>
      </w:r>
    </w:p>
    <w:p w14:paraId="00000002" w14:textId="77777777" w:rsidR="00BC409B" w:rsidRPr="00573E8C" w:rsidRDefault="00BC409B">
      <w:pPr>
        <w:rPr>
          <w:rFonts w:ascii="Verdana" w:eastAsia="Verdana" w:hAnsi="Verdana" w:cstheme="majorHAnsi"/>
          <w:sz w:val="18"/>
          <w:szCs w:val="18"/>
        </w:rPr>
      </w:pPr>
    </w:p>
    <w:p w14:paraId="2876A5C4" w14:textId="5FE785E6" w:rsidR="00043EE3" w:rsidRPr="00573E8C" w:rsidRDefault="00FE6828">
      <w:pPr>
        <w:rPr>
          <w:rFonts w:ascii="Verdana" w:eastAsia="Verdana" w:hAnsi="Verdana" w:cstheme="majorHAnsi"/>
          <w:sz w:val="18"/>
          <w:szCs w:val="18"/>
        </w:rPr>
      </w:pPr>
      <w:r w:rsidRPr="00573E8C">
        <w:rPr>
          <w:rFonts w:ascii="Verdana" w:eastAsia="Verdana" w:hAnsi="Verdana" w:cstheme="majorHAnsi"/>
          <w:sz w:val="18"/>
          <w:szCs w:val="18"/>
        </w:rPr>
        <w:t xml:space="preserve">Minutes of the </w:t>
      </w:r>
      <w:r w:rsidR="0039435E" w:rsidRPr="00573E8C">
        <w:rPr>
          <w:rFonts w:ascii="Verdana" w:eastAsia="Verdana" w:hAnsi="Verdana" w:cstheme="majorHAnsi"/>
          <w:sz w:val="18"/>
          <w:szCs w:val="18"/>
        </w:rPr>
        <w:t>extra-ordinary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 meeting of Bigbury Parish Council</w:t>
      </w:r>
      <w:r w:rsidR="001B649B" w:rsidRPr="00573E8C">
        <w:rPr>
          <w:rFonts w:ascii="Verdana" w:eastAsia="Verdana" w:hAnsi="Verdana" w:cstheme="majorHAnsi"/>
          <w:sz w:val="18"/>
          <w:szCs w:val="18"/>
        </w:rPr>
        <w:t xml:space="preserve"> (BPC)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 held on </w:t>
      </w:r>
      <w:r w:rsidR="0039435E" w:rsidRPr="00573E8C">
        <w:rPr>
          <w:rFonts w:ascii="Verdana" w:eastAsia="Verdana" w:hAnsi="Verdana" w:cstheme="majorHAnsi"/>
          <w:sz w:val="18"/>
          <w:szCs w:val="18"/>
        </w:rPr>
        <w:t>T</w:t>
      </w:r>
      <w:r w:rsidR="00206A68" w:rsidRPr="00573E8C">
        <w:rPr>
          <w:rFonts w:ascii="Verdana" w:eastAsia="Verdana" w:hAnsi="Verdana" w:cstheme="majorHAnsi"/>
          <w:sz w:val="18"/>
          <w:szCs w:val="18"/>
        </w:rPr>
        <w:t>h</w:t>
      </w:r>
      <w:r w:rsidR="0039435E" w:rsidRPr="00573E8C">
        <w:rPr>
          <w:rFonts w:ascii="Verdana" w:eastAsia="Verdana" w:hAnsi="Verdana" w:cstheme="majorHAnsi"/>
          <w:sz w:val="18"/>
          <w:szCs w:val="18"/>
        </w:rPr>
        <w:t>u</w:t>
      </w:r>
      <w:r w:rsidR="00206A68" w:rsidRPr="00573E8C">
        <w:rPr>
          <w:rFonts w:ascii="Verdana" w:eastAsia="Verdana" w:hAnsi="Verdana" w:cstheme="majorHAnsi"/>
          <w:sz w:val="18"/>
          <w:szCs w:val="18"/>
        </w:rPr>
        <w:t>r</w:t>
      </w:r>
      <w:r w:rsidR="0039435E" w:rsidRPr="00573E8C">
        <w:rPr>
          <w:rFonts w:ascii="Verdana" w:eastAsia="Verdana" w:hAnsi="Verdana" w:cstheme="majorHAnsi"/>
          <w:sz w:val="18"/>
          <w:szCs w:val="18"/>
        </w:rPr>
        <w:t xml:space="preserve">sday, </w:t>
      </w:r>
      <w:r w:rsidR="00206A68" w:rsidRPr="00573E8C">
        <w:rPr>
          <w:rFonts w:ascii="Verdana" w:eastAsia="Verdana" w:hAnsi="Verdana" w:cstheme="majorHAnsi"/>
          <w:sz w:val="18"/>
          <w:szCs w:val="18"/>
        </w:rPr>
        <w:t>M</w:t>
      </w:r>
      <w:r w:rsidR="007F131A" w:rsidRPr="00573E8C">
        <w:rPr>
          <w:rFonts w:ascii="Verdana" w:eastAsia="Verdana" w:hAnsi="Verdana" w:cstheme="majorHAnsi"/>
          <w:sz w:val="18"/>
          <w:szCs w:val="18"/>
        </w:rPr>
        <w:t>ar</w:t>
      </w:r>
      <w:r w:rsidR="00206A68" w:rsidRPr="00573E8C">
        <w:rPr>
          <w:rFonts w:ascii="Verdana" w:eastAsia="Verdana" w:hAnsi="Verdana" w:cstheme="majorHAnsi"/>
          <w:sz w:val="18"/>
          <w:szCs w:val="18"/>
        </w:rPr>
        <w:t>ch</w:t>
      </w:r>
      <w:r w:rsidR="007F131A" w:rsidRPr="00573E8C">
        <w:rPr>
          <w:rFonts w:ascii="Verdana" w:eastAsia="Verdana" w:hAnsi="Verdana" w:cstheme="majorHAnsi"/>
          <w:sz w:val="18"/>
          <w:szCs w:val="18"/>
        </w:rPr>
        <w:t xml:space="preserve"> </w:t>
      </w:r>
      <w:r w:rsidR="00206A68" w:rsidRPr="00573E8C">
        <w:rPr>
          <w:rFonts w:ascii="Verdana" w:eastAsia="Verdana" w:hAnsi="Verdana" w:cstheme="majorHAnsi"/>
          <w:sz w:val="18"/>
          <w:szCs w:val="18"/>
        </w:rPr>
        <w:t>18</w:t>
      </w:r>
      <w:r w:rsidR="007F131A" w:rsidRPr="00573E8C">
        <w:rPr>
          <w:rFonts w:ascii="Verdana" w:eastAsia="Verdana" w:hAnsi="Verdana" w:cstheme="majorHAnsi"/>
          <w:sz w:val="18"/>
          <w:szCs w:val="18"/>
          <w:vertAlign w:val="superscript"/>
        </w:rPr>
        <w:t>th</w:t>
      </w:r>
      <w:r w:rsidR="007F131A" w:rsidRPr="00573E8C">
        <w:rPr>
          <w:rFonts w:ascii="Verdana" w:eastAsia="Verdana" w:hAnsi="Verdana" w:cstheme="majorHAnsi"/>
          <w:sz w:val="18"/>
          <w:szCs w:val="18"/>
        </w:rPr>
        <w:t>,</w:t>
      </w:r>
      <w:r w:rsidR="00F47436" w:rsidRPr="00573E8C">
        <w:rPr>
          <w:rFonts w:ascii="Verdana" w:eastAsia="Verdana" w:hAnsi="Verdana" w:cstheme="majorHAnsi"/>
          <w:sz w:val="18"/>
          <w:szCs w:val="18"/>
        </w:rPr>
        <w:t xml:space="preserve"> </w:t>
      </w:r>
      <w:r w:rsidRPr="00573E8C">
        <w:rPr>
          <w:rFonts w:ascii="Verdana" w:eastAsia="Verdana" w:hAnsi="Verdana" w:cstheme="majorHAnsi"/>
          <w:sz w:val="18"/>
          <w:szCs w:val="18"/>
        </w:rPr>
        <w:t>202</w:t>
      </w:r>
      <w:r w:rsidR="007F131A" w:rsidRPr="00573E8C">
        <w:rPr>
          <w:rFonts w:ascii="Verdana" w:eastAsia="Verdana" w:hAnsi="Verdana" w:cstheme="majorHAnsi"/>
          <w:sz w:val="18"/>
          <w:szCs w:val="18"/>
        </w:rPr>
        <w:t>1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 at </w:t>
      </w:r>
      <w:r w:rsidR="00206A68" w:rsidRPr="00573E8C">
        <w:rPr>
          <w:rFonts w:ascii="Verdana" w:eastAsia="Verdana" w:hAnsi="Verdana" w:cstheme="majorHAnsi"/>
          <w:sz w:val="18"/>
          <w:szCs w:val="18"/>
        </w:rPr>
        <w:t>2</w:t>
      </w:r>
      <w:r w:rsidRPr="00573E8C">
        <w:rPr>
          <w:rFonts w:ascii="Verdana" w:eastAsia="Verdana" w:hAnsi="Verdana" w:cstheme="majorHAnsi"/>
          <w:sz w:val="18"/>
          <w:szCs w:val="18"/>
        </w:rPr>
        <w:t>:</w:t>
      </w:r>
      <w:r w:rsidR="00206A68" w:rsidRPr="00573E8C">
        <w:rPr>
          <w:rFonts w:ascii="Verdana" w:eastAsia="Verdana" w:hAnsi="Verdana" w:cstheme="majorHAnsi"/>
          <w:sz w:val="18"/>
          <w:szCs w:val="18"/>
        </w:rPr>
        <w:t>0</w:t>
      </w:r>
      <w:r w:rsidR="0039435E" w:rsidRPr="00573E8C">
        <w:rPr>
          <w:rFonts w:ascii="Verdana" w:eastAsia="Verdana" w:hAnsi="Verdana" w:cstheme="majorHAnsi"/>
          <w:sz w:val="18"/>
          <w:szCs w:val="18"/>
        </w:rPr>
        <w:t>0</w:t>
      </w:r>
      <w:r w:rsidRPr="00573E8C">
        <w:rPr>
          <w:rFonts w:ascii="Verdana" w:eastAsia="Verdana" w:hAnsi="Verdana" w:cstheme="majorHAnsi"/>
          <w:sz w:val="18"/>
          <w:szCs w:val="18"/>
        </w:rPr>
        <w:t>pm</w:t>
      </w:r>
      <w:r w:rsidR="0039435E" w:rsidRPr="00573E8C">
        <w:rPr>
          <w:rFonts w:ascii="Verdana" w:eastAsia="Verdana" w:hAnsi="Verdana" w:cstheme="majorHAnsi"/>
          <w:sz w:val="18"/>
          <w:szCs w:val="18"/>
        </w:rPr>
        <w:t xml:space="preserve"> to </w:t>
      </w:r>
      <w:r w:rsidR="000B6E91">
        <w:rPr>
          <w:rFonts w:ascii="Verdana" w:eastAsia="Verdana" w:hAnsi="Verdana" w:cstheme="majorHAnsi"/>
          <w:sz w:val="18"/>
          <w:szCs w:val="18"/>
        </w:rPr>
        <w:t>respond to proposed</w:t>
      </w:r>
      <w:r w:rsidR="0039435E" w:rsidRPr="00573E8C">
        <w:rPr>
          <w:rFonts w:ascii="Verdana" w:eastAsia="Verdana" w:hAnsi="Verdana" w:cstheme="majorHAnsi"/>
          <w:sz w:val="18"/>
          <w:szCs w:val="18"/>
        </w:rPr>
        <w:t xml:space="preserve"> </w:t>
      </w:r>
      <w:r w:rsidR="00206A68" w:rsidRPr="00573E8C">
        <w:rPr>
          <w:rFonts w:ascii="Verdana" w:eastAsia="Verdana" w:hAnsi="Verdana" w:cstheme="majorHAnsi"/>
          <w:sz w:val="18"/>
          <w:szCs w:val="18"/>
        </w:rPr>
        <w:t xml:space="preserve">changes to </w:t>
      </w:r>
      <w:r w:rsidR="0064055A">
        <w:rPr>
          <w:rFonts w:ascii="Verdana" w:eastAsia="Verdana" w:hAnsi="Verdana" w:cstheme="majorHAnsi"/>
          <w:sz w:val="18"/>
          <w:szCs w:val="18"/>
        </w:rPr>
        <w:t xml:space="preserve">SHDC </w:t>
      </w:r>
      <w:r w:rsidR="00206A68" w:rsidRPr="00573E8C">
        <w:rPr>
          <w:rFonts w:ascii="Verdana" w:eastAsia="Verdana" w:hAnsi="Verdana" w:cstheme="majorHAnsi"/>
          <w:sz w:val="18"/>
          <w:szCs w:val="18"/>
        </w:rPr>
        <w:t>Dog Control Orders.</w:t>
      </w:r>
      <w:r w:rsidR="007F131A" w:rsidRPr="00573E8C">
        <w:rPr>
          <w:rFonts w:ascii="Verdana" w:eastAsia="Verdana" w:hAnsi="Verdana" w:cstheme="majorHAnsi"/>
          <w:sz w:val="18"/>
          <w:szCs w:val="18"/>
        </w:rPr>
        <w:t xml:space="preserve"> </w:t>
      </w:r>
      <w:r w:rsidR="00EA7053" w:rsidRPr="00573E8C">
        <w:rPr>
          <w:rFonts w:ascii="Verdana" w:eastAsia="Verdana" w:hAnsi="Verdana" w:cstheme="majorHAnsi"/>
          <w:sz w:val="18"/>
          <w:szCs w:val="18"/>
        </w:rPr>
        <w:t xml:space="preserve"> I</w:t>
      </w:r>
      <w:r w:rsidR="00043EE3" w:rsidRPr="00573E8C">
        <w:rPr>
          <w:rFonts w:ascii="Verdana" w:eastAsia="Verdana" w:hAnsi="Verdana" w:cstheme="majorHAnsi"/>
          <w:sz w:val="18"/>
          <w:szCs w:val="18"/>
        </w:rPr>
        <w:t xml:space="preserve">n accordance with Government advice and </w:t>
      </w:r>
      <w:r w:rsidR="00CF56E5" w:rsidRPr="00573E8C">
        <w:rPr>
          <w:rFonts w:ascii="Verdana" w:eastAsia="Verdana" w:hAnsi="Verdana" w:cstheme="majorHAnsi"/>
          <w:sz w:val="18"/>
          <w:szCs w:val="18"/>
        </w:rPr>
        <w:t xml:space="preserve">DALC guidance </w:t>
      </w:r>
      <w:r w:rsidR="00043EE3" w:rsidRPr="00573E8C">
        <w:rPr>
          <w:rFonts w:ascii="Verdana" w:eastAsia="Verdana" w:hAnsi="Verdana" w:cstheme="majorHAnsi"/>
          <w:sz w:val="18"/>
          <w:szCs w:val="18"/>
        </w:rPr>
        <w:t>this meeting was held via video link (Zoom)</w:t>
      </w:r>
      <w:r w:rsidR="000F773A" w:rsidRPr="00573E8C">
        <w:rPr>
          <w:rFonts w:ascii="Verdana" w:eastAsia="Verdana" w:hAnsi="Verdana" w:cstheme="majorHAnsi"/>
          <w:sz w:val="18"/>
          <w:szCs w:val="18"/>
        </w:rPr>
        <w:t>.</w:t>
      </w:r>
    </w:p>
    <w:p w14:paraId="02EE5E17" w14:textId="77777777" w:rsidR="00CF56E5" w:rsidRPr="00573E8C" w:rsidRDefault="00CF56E5">
      <w:pPr>
        <w:rPr>
          <w:rFonts w:ascii="Verdana" w:eastAsia="Verdana" w:hAnsi="Verdana" w:cstheme="majorHAnsi"/>
          <w:sz w:val="18"/>
          <w:szCs w:val="18"/>
        </w:rPr>
      </w:pPr>
    </w:p>
    <w:p w14:paraId="00000004" w14:textId="6591CCDF" w:rsidR="00BC409B" w:rsidRPr="00573E8C" w:rsidRDefault="00FE6828">
      <w:pPr>
        <w:rPr>
          <w:rFonts w:ascii="Verdana" w:eastAsia="Verdana" w:hAnsi="Verdana" w:cstheme="majorHAnsi"/>
          <w:sz w:val="18"/>
          <w:szCs w:val="18"/>
        </w:rPr>
      </w:pPr>
      <w:r w:rsidRPr="00573E8C">
        <w:rPr>
          <w:rFonts w:ascii="Verdana" w:eastAsia="Verdana" w:hAnsi="Verdana" w:cstheme="majorHAnsi"/>
          <w:sz w:val="18"/>
          <w:szCs w:val="18"/>
        </w:rPr>
        <w:t xml:space="preserve">PRESENT: Cllrs: </w:t>
      </w:r>
      <w:r w:rsidR="00043EE3" w:rsidRPr="00573E8C">
        <w:rPr>
          <w:rFonts w:ascii="Verdana" w:eastAsia="Verdana" w:hAnsi="Verdana" w:cstheme="majorHAnsi"/>
          <w:sz w:val="18"/>
          <w:szCs w:val="18"/>
        </w:rPr>
        <w:t xml:space="preserve">E Huntley (EH) (Chair), G </w:t>
      </w:r>
      <w:proofErr w:type="spellStart"/>
      <w:r w:rsidR="00043EE3" w:rsidRPr="00573E8C">
        <w:rPr>
          <w:rFonts w:ascii="Verdana" w:eastAsia="Verdana" w:hAnsi="Verdana" w:cstheme="majorHAnsi"/>
          <w:sz w:val="18"/>
          <w:szCs w:val="18"/>
        </w:rPr>
        <w:t>Rosevear</w:t>
      </w:r>
      <w:proofErr w:type="spellEnd"/>
      <w:r w:rsidR="00043EE3" w:rsidRPr="00573E8C">
        <w:rPr>
          <w:rFonts w:ascii="Verdana" w:eastAsia="Verdana" w:hAnsi="Verdana" w:cstheme="majorHAnsi"/>
          <w:sz w:val="18"/>
          <w:szCs w:val="18"/>
        </w:rPr>
        <w:t xml:space="preserve"> (GR</w:t>
      </w:r>
      <w:r w:rsidRPr="00573E8C">
        <w:rPr>
          <w:rFonts w:ascii="Verdana" w:eastAsia="Verdana" w:hAnsi="Verdana" w:cstheme="majorHAnsi"/>
          <w:sz w:val="18"/>
          <w:szCs w:val="18"/>
        </w:rPr>
        <w:t>), S Smith</w:t>
      </w:r>
      <w:r w:rsidR="00043EE3" w:rsidRPr="00573E8C">
        <w:rPr>
          <w:rFonts w:ascii="Verdana" w:eastAsia="Verdana" w:hAnsi="Verdana" w:cstheme="majorHAnsi"/>
          <w:sz w:val="18"/>
          <w:szCs w:val="18"/>
        </w:rPr>
        <w:t xml:space="preserve"> (SS)</w:t>
      </w:r>
      <w:r w:rsidRPr="00573E8C">
        <w:rPr>
          <w:rFonts w:ascii="Verdana" w:eastAsia="Verdana" w:hAnsi="Verdana" w:cstheme="majorHAnsi"/>
          <w:sz w:val="18"/>
          <w:szCs w:val="18"/>
        </w:rPr>
        <w:t>, V Scott</w:t>
      </w:r>
      <w:r w:rsidR="00043EE3" w:rsidRPr="00573E8C">
        <w:rPr>
          <w:rFonts w:ascii="Verdana" w:eastAsia="Verdana" w:hAnsi="Verdana" w:cstheme="majorHAnsi"/>
          <w:sz w:val="18"/>
          <w:szCs w:val="18"/>
        </w:rPr>
        <w:t xml:space="preserve"> (VS)</w:t>
      </w:r>
      <w:r w:rsidRPr="00573E8C">
        <w:rPr>
          <w:rFonts w:ascii="Verdana" w:eastAsia="Verdana" w:hAnsi="Verdana" w:cstheme="majorHAnsi"/>
          <w:sz w:val="18"/>
          <w:szCs w:val="18"/>
        </w:rPr>
        <w:t>, S Watts</w:t>
      </w:r>
      <w:r w:rsidR="00043EE3" w:rsidRPr="00573E8C">
        <w:rPr>
          <w:rFonts w:ascii="Verdana" w:eastAsia="Verdana" w:hAnsi="Verdana" w:cstheme="majorHAnsi"/>
          <w:sz w:val="18"/>
          <w:szCs w:val="18"/>
        </w:rPr>
        <w:t xml:space="preserve"> (SW)</w:t>
      </w:r>
      <w:r w:rsidR="0038107C" w:rsidRPr="00573E8C">
        <w:rPr>
          <w:rFonts w:ascii="Verdana" w:eastAsia="Verdana" w:hAnsi="Verdana" w:cstheme="majorHAnsi"/>
          <w:sz w:val="18"/>
          <w:szCs w:val="18"/>
        </w:rPr>
        <w:t>,</w:t>
      </w:r>
      <w:r w:rsidR="0039435E" w:rsidRPr="00573E8C">
        <w:rPr>
          <w:rFonts w:ascii="Verdana" w:eastAsia="Verdana" w:hAnsi="Verdana" w:cstheme="majorHAnsi"/>
          <w:sz w:val="18"/>
          <w:szCs w:val="18"/>
        </w:rPr>
        <w:t xml:space="preserve"> K. Holland (KH),</w:t>
      </w:r>
      <w:r w:rsidR="00206A68" w:rsidRPr="00573E8C">
        <w:rPr>
          <w:rFonts w:ascii="Verdana" w:hAnsi="Verdana" w:cstheme="majorHAnsi"/>
          <w:sz w:val="18"/>
          <w:szCs w:val="18"/>
        </w:rPr>
        <w:t xml:space="preserve"> </w:t>
      </w:r>
      <w:r w:rsidR="00206A68" w:rsidRPr="00573E8C">
        <w:rPr>
          <w:rFonts w:ascii="Verdana" w:eastAsia="Verdana" w:hAnsi="Verdana" w:cstheme="majorHAnsi"/>
          <w:sz w:val="18"/>
          <w:szCs w:val="18"/>
        </w:rPr>
        <w:t xml:space="preserve">C Case (CC), </w:t>
      </w:r>
      <w:proofErr w:type="spellStart"/>
      <w:r w:rsidR="00206A68" w:rsidRPr="00573E8C">
        <w:rPr>
          <w:rFonts w:ascii="Verdana" w:eastAsia="Verdana" w:hAnsi="Verdana" w:cstheme="majorHAnsi"/>
          <w:sz w:val="18"/>
          <w:szCs w:val="18"/>
        </w:rPr>
        <w:t>DCllr</w:t>
      </w:r>
      <w:proofErr w:type="spellEnd"/>
      <w:r w:rsidR="00206A68" w:rsidRPr="00573E8C">
        <w:rPr>
          <w:rFonts w:ascii="Verdana" w:eastAsia="Verdana" w:hAnsi="Verdana" w:cstheme="majorHAnsi"/>
          <w:sz w:val="18"/>
          <w:szCs w:val="18"/>
        </w:rPr>
        <w:t xml:space="preserve"> B Taylor (BT), Ms. H </w:t>
      </w:r>
      <w:proofErr w:type="spellStart"/>
      <w:r w:rsidR="00206A68" w:rsidRPr="00573E8C">
        <w:rPr>
          <w:rFonts w:ascii="Verdana" w:eastAsia="Verdana" w:hAnsi="Verdana" w:cstheme="majorHAnsi"/>
          <w:sz w:val="18"/>
          <w:szCs w:val="18"/>
        </w:rPr>
        <w:t>Foskett</w:t>
      </w:r>
      <w:proofErr w:type="spellEnd"/>
      <w:r w:rsidR="00206A68" w:rsidRPr="00573E8C">
        <w:rPr>
          <w:rFonts w:ascii="Verdana" w:eastAsia="Verdana" w:hAnsi="Verdana" w:cstheme="majorHAnsi"/>
          <w:sz w:val="18"/>
          <w:szCs w:val="18"/>
        </w:rPr>
        <w:t xml:space="preserve"> SHDC, </w:t>
      </w:r>
      <w:r w:rsidR="00656417" w:rsidRPr="00573E8C">
        <w:rPr>
          <w:rFonts w:ascii="Verdana" w:eastAsia="Verdana" w:hAnsi="Verdana" w:cstheme="majorHAnsi"/>
          <w:sz w:val="18"/>
          <w:szCs w:val="18"/>
        </w:rPr>
        <w:t xml:space="preserve">Clerk </w:t>
      </w:r>
      <w:r w:rsidR="00D94833" w:rsidRPr="00573E8C">
        <w:rPr>
          <w:rFonts w:ascii="Verdana" w:eastAsia="Verdana" w:hAnsi="Verdana" w:cstheme="majorHAnsi"/>
          <w:sz w:val="18"/>
          <w:szCs w:val="18"/>
        </w:rPr>
        <w:t>I. Bramble</w:t>
      </w:r>
      <w:r w:rsidR="008F1B10" w:rsidRPr="00573E8C">
        <w:rPr>
          <w:rFonts w:ascii="Verdana" w:eastAsia="Verdana" w:hAnsi="Verdana" w:cstheme="majorHAnsi"/>
          <w:sz w:val="18"/>
          <w:szCs w:val="18"/>
        </w:rPr>
        <w:t>,</w:t>
      </w:r>
      <w:r w:rsidR="00D94833" w:rsidRPr="00573E8C">
        <w:rPr>
          <w:rFonts w:ascii="Verdana" w:eastAsia="Verdana" w:hAnsi="Verdana" w:cstheme="majorHAnsi"/>
          <w:sz w:val="18"/>
          <w:szCs w:val="18"/>
        </w:rPr>
        <w:t xml:space="preserve"> (IB)</w:t>
      </w:r>
      <w:r w:rsidR="00206A68" w:rsidRPr="00573E8C">
        <w:rPr>
          <w:rFonts w:ascii="Verdana" w:eastAsia="Verdana" w:hAnsi="Verdana" w:cstheme="majorHAnsi"/>
          <w:sz w:val="18"/>
          <w:szCs w:val="18"/>
        </w:rPr>
        <w:t xml:space="preserve">. </w:t>
      </w:r>
    </w:p>
    <w:p w14:paraId="00000005" w14:textId="77777777" w:rsidR="00BC409B" w:rsidRPr="00573E8C" w:rsidRDefault="00BC409B">
      <w:pPr>
        <w:rPr>
          <w:rFonts w:ascii="Verdana" w:eastAsia="Verdana" w:hAnsi="Verdana" w:cstheme="majorHAnsi"/>
          <w:sz w:val="18"/>
          <w:szCs w:val="18"/>
        </w:rPr>
      </w:pPr>
    </w:p>
    <w:p w14:paraId="24FD6D7A" w14:textId="60E3D2B2" w:rsidR="00831403" w:rsidRPr="00573E8C" w:rsidRDefault="00831403">
      <w:pPr>
        <w:rPr>
          <w:rFonts w:ascii="Verdana" w:eastAsia="Verdana" w:hAnsi="Verdana" w:cstheme="majorHAnsi"/>
          <w:sz w:val="18"/>
          <w:szCs w:val="18"/>
        </w:rPr>
      </w:pPr>
      <w:r w:rsidRPr="00573E8C">
        <w:rPr>
          <w:rFonts w:ascii="Verdana" w:eastAsia="Verdana" w:hAnsi="Verdana" w:cstheme="majorHAnsi"/>
          <w:sz w:val="18"/>
          <w:szCs w:val="18"/>
        </w:rPr>
        <w:t>1.0</w:t>
      </w:r>
      <w:r w:rsidRPr="00573E8C">
        <w:rPr>
          <w:rFonts w:ascii="Verdana" w:eastAsia="Verdana" w:hAnsi="Verdana" w:cstheme="majorHAnsi"/>
          <w:sz w:val="18"/>
          <w:szCs w:val="18"/>
        </w:rPr>
        <w:tab/>
      </w:r>
      <w:r w:rsidRPr="00573E8C">
        <w:rPr>
          <w:rFonts w:ascii="Verdana" w:eastAsia="Verdana" w:hAnsi="Verdana" w:cstheme="majorHAnsi"/>
          <w:sz w:val="18"/>
          <w:szCs w:val="18"/>
          <w:u w:val="single"/>
        </w:rPr>
        <w:t>Wel</w:t>
      </w:r>
      <w:r w:rsidR="00BD62B1">
        <w:rPr>
          <w:rFonts w:ascii="Verdana" w:eastAsia="Verdana" w:hAnsi="Verdana" w:cstheme="majorHAnsi"/>
          <w:sz w:val="18"/>
          <w:szCs w:val="18"/>
          <w:u w:val="single"/>
        </w:rPr>
        <w:t>c</w:t>
      </w:r>
      <w:r w:rsidRPr="00573E8C">
        <w:rPr>
          <w:rFonts w:ascii="Verdana" w:eastAsia="Verdana" w:hAnsi="Verdana" w:cstheme="majorHAnsi"/>
          <w:sz w:val="18"/>
          <w:szCs w:val="18"/>
          <w:u w:val="single"/>
        </w:rPr>
        <w:t>ome</w:t>
      </w:r>
    </w:p>
    <w:p w14:paraId="295D99BE" w14:textId="77777777" w:rsidR="00831403" w:rsidRPr="00573E8C" w:rsidRDefault="00831403">
      <w:pPr>
        <w:rPr>
          <w:rFonts w:ascii="Verdana" w:eastAsia="Verdana" w:hAnsi="Verdana" w:cstheme="majorHAnsi"/>
          <w:sz w:val="18"/>
          <w:szCs w:val="18"/>
        </w:rPr>
      </w:pPr>
    </w:p>
    <w:p w14:paraId="06DFDF40" w14:textId="60019A7E" w:rsidR="00831403" w:rsidRPr="00573E8C" w:rsidRDefault="00831403">
      <w:pPr>
        <w:rPr>
          <w:rFonts w:ascii="Verdana" w:eastAsia="Verdana" w:hAnsi="Verdana" w:cstheme="majorHAnsi"/>
          <w:sz w:val="18"/>
          <w:szCs w:val="18"/>
        </w:rPr>
      </w:pPr>
      <w:r w:rsidRPr="00573E8C">
        <w:rPr>
          <w:rFonts w:ascii="Verdana" w:eastAsia="Verdana" w:hAnsi="Verdana" w:cstheme="majorHAnsi"/>
          <w:sz w:val="18"/>
          <w:szCs w:val="18"/>
        </w:rPr>
        <w:tab/>
        <w:t xml:space="preserve">The Chairman welcomed all </w:t>
      </w:r>
      <w:r w:rsidR="00206A68" w:rsidRPr="00573E8C">
        <w:rPr>
          <w:rFonts w:ascii="Verdana" w:eastAsia="Verdana" w:hAnsi="Verdana" w:cstheme="majorHAnsi"/>
          <w:sz w:val="18"/>
          <w:szCs w:val="18"/>
        </w:rPr>
        <w:t>those attending.</w:t>
      </w:r>
    </w:p>
    <w:p w14:paraId="73EC391D" w14:textId="77777777" w:rsidR="00831403" w:rsidRPr="00573E8C" w:rsidRDefault="00831403">
      <w:pPr>
        <w:rPr>
          <w:rFonts w:ascii="Verdana" w:eastAsia="Verdana" w:hAnsi="Verdana" w:cstheme="majorHAnsi"/>
          <w:sz w:val="18"/>
          <w:szCs w:val="18"/>
        </w:rPr>
      </w:pPr>
    </w:p>
    <w:p w14:paraId="29318621" w14:textId="4540382C" w:rsidR="00AC3525" w:rsidRPr="00573E8C" w:rsidRDefault="007F131A" w:rsidP="00206A68">
      <w:pPr>
        <w:rPr>
          <w:rFonts w:ascii="Verdana" w:eastAsia="Verdana" w:hAnsi="Verdana" w:cstheme="majorHAnsi"/>
          <w:sz w:val="18"/>
          <w:szCs w:val="18"/>
        </w:rPr>
      </w:pPr>
      <w:r w:rsidRPr="00573E8C">
        <w:rPr>
          <w:rFonts w:ascii="Verdana" w:eastAsia="Verdana" w:hAnsi="Verdana" w:cstheme="majorHAnsi"/>
          <w:sz w:val="18"/>
          <w:szCs w:val="18"/>
        </w:rPr>
        <w:t>2.0</w:t>
      </w:r>
      <w:r w:rsidRPr="00573E8C">
        <w:rPr>
          <w:rFonts w:ascii="Verdana" w:eastAsia="Verdana" w:hAnsi="Verdana" w:cstheme="majorHAnsi"/>
          <w:sz w:val="18"/>
          <w:szCs w:val="18"/>
        </w:rPr>
        <w:tab/>
      </w:r>
      <w:r w:rsidR="00206A68" w:rsidRPr="00573E8C">
        <w:rPr>
          <w:rFonts w:ascii="Verdana" w:eastAsia="Verdana" w:hAnsi="Verdana" w:cstheme="majorHAnsi"/>
          <w:sz w:val="18"/>
          <w:szCs w:val="18"/>
          <w:u w:val="single"/>
        </w:rPr>
        <w:t>Proposed changes to Dog Control orders</w:t>
      </w:r>
    </w:p>
    <w:p w14:paraId="75A7C8D6" w14:textId="77777777" w:rsidR="00282026" w:rsidRPr="00573E8C" w:rsidRDefault="00282026" w:rsidP="001B649B">
      <w:pPr>
        <w:ind w:left="720"/>
        <w:rPr>
          <w:rFonts w:ascii="Verdana" w:eastAsia="Verdana" w:hAnsi="Verdana" w:cstheme="majorHAnsi"/>
          <w:sz w:val="18"/>
          <w:szCs w:val="18"/>
        </w:rPr>
      </w:pPr>
    </w:p>
    <w:p w14:paraId="59C0A66A" w14:textId="6D21A72A" w:rsidR="00F66A19" w:rsidRPr="00573E8C" w:rsidRDefault="00C370F6" w:rsidP="001B649B">
      <w:pPr>
        <w:ind w:left="720"/>
        <w:rPr>
          <w:rFonts w:ascii="Verdana" w:eastAsia="Verdana" w:hAnsi="Verdana" w:cstheme="majorHAnsi"/>
          <w:sz w:val="18"/>
          <w:szCs w:val="18"/>
        </w:rPr>
      </w:pPr>
      <w:r w:rsidRPr="00573E8C">
        <w:rPr>
          <w:rFonts w:ascii="Verdana" w:eastAsia="Verdana" w:hAnsi="Verdana" w:cstheme="majorHAnsi"/>
          <w:sz w:val="18"/>
          <w:szCs w:val="18"/>
        </w:rPr>
        <w:t xml:space="preserve">The Chairman invited Cllr. Taylor to open the discussion </w:t>
      </w:r>
      <w:r w:rsidR="00BD62B1">
        <w:rPr>
          <w:rFonts w:ascii="Verdana" w:eastAsia="Verdana" w:hAnsi="Verdana" w:cstheme="majorHAnsi"/>
          <w:sz w:val="18"/>
          <w:szCs w:val="18"/>
        </w:rPr>
        <w:t xml:space="preserve">and 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he </w:t>
      </w:r>
      <w:r w:rsidR="00F66A19" w:rsidRPr="00573E8C">
        <w:rPr>
          <w:rFonts w:ascii="Verdana" w:eastAsia="Verdana" w:hAnsi="Verdana" w:cstheme="majorHAnsi"/>
          <w:sz w:val="18"/>
          <w:szCs w:val="18"/>
        </w:rPr>
        <w:t>advis</w:t>
      </w:r>
      <w:r w:rsidR="00BD62B1">
        <w:rPr>
          <w:rFonts w:ascii="Verdana" w:eastAsia="Verdana" w:hAnsi="Verdana" w:cstheme="majorHAnsi"/>
          <w:sz w:val="18"/>
          <w:szCs w:val="18"/>
        </w:rPr>
        <w:t>ed</w:t>
      </w:r>
      <w:r w:rsidR="00F66A19" w:rsidRPr="00573E8C">
        <w:rPr>
          <w:rFonts w:ascii="Verdana" w:eastAsia="Verdana" w:hAnsi="Verdana" w:cstheme="majorHAnsi"/>
          <w:sz w:val="18"/>
          <w:szCs w:val="18"/>
        </w:rPr>
        <w:t xml:space="preserve"> that the existing orders have been in place since 2014 and are required to be reviewed</w:t>
      </w:r>
      <w:r w:rsidR="00AA44F1" w:rsidRPr="00573E8C">
        <w:rPr>
          <w:rFonts w:ascii="Verdana" w:eastAsia="Verdana" w:hAnsi="Verdana" w:cstheme="majorHAnsi"/>
          <w:sz w:val="18"/>
          <w:szCs w:val="18"/>
        </w:rPr>
        <w:t xml:space="preserve"> tri-annu</w:t>
      </w:r>
      <w:r w:rsidR="00A555C4">
        <w:rPr>
          <w:rFonts w:ascii="Verdana" w:eastAsia="Verdana" w:hAnsi="Verdana" w:cstheme="majorHAnsi"/>
          <w:sz w:val="18"/>
          <w:szCs w:val="18"/>
        </w:rPr>
        <w:t>a</w:t>
      </w:r>
      <w:r w:rsidR="00AA44F1" w:rsidRPr="00573E8C">
        <w:rPr>
          <w:rFonts w:ascii="Verdana" w:eastAsia="Verdana" w:hAnsi="Verdana" w:cstheme="majorHAnsi"/>
          <w:sz w:val="18"/>
          <w:szCs w:val="18"/>
        </w:rPr>
        <w:t>lly</w:t>
      </w:r>
      <w:r w:rsidR="00F66A19" w:rsidRPr="00573E8C">
        <w:rPr>
          <w:rFonts w:ascii="Verdana" w:eastAsia="Verdana" w:hAnsi="Verdana" w:cstheme="majorHAnsi"/>
          <w:sz w:val="18"/>
          <w:szCs w:val="18"/>
        </w:rPr>
        <w:t xml:space="preserve"> and dr</w:t>
      </w:r>
      <w:r w:rsidR="000A093F">
        <w:rPr>
          <w:rFonts w:ascii="Verdana" w:eastAsia="Verdana" w:hAnsi="Verdana" w:cstheme="majorHAnsi"/>
          <w:sz w:val="18"/>
          <w:szCs w:val="18"/>
        </w:rPr>
        <w:t>e</w:t>
      </w:r>
      <w:r w:rsidR="00F66A19" w:rsidRPr="00573E8C">
        <w:rPr>
          <w:rFonts w:ascii="Verdana" w:eastAsia="Verdana" w:hAnsi="Verdana" w:cstheme="majorHAnsi"/>
          <w:sz w:val="18"/>
          <w:szCs w:val="18"/>
        </w:rPr>
        <w:t>w</w:t>
      </w:r>
      <w:r w:rsidR="000A093F">
        <w:rPr>
          <w:rFonts w:ascii="Verdana" w:eastAsia="Verdana" w:hAnsi="Verdana" w:cstheme="majorHAnsi"/>
          <w:sz w:val="18"/>
          <w:szCs w:val="18"/>
        </w:rPr>
        <w:t xml:space="preserve"> 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attention to SHDC’s desire to work with BPC </w:t>
      </w:r>
      <w:r w:rsidR="000A093F">
        <w:rPr>
          <w:rFonts w:ascii="Verdana" w:eastAsia="Verdana" w:hAnsi="Verdana" w:cstheme="majorHAnsi"/>
          <w:sz w:val="18"/>
          <w:szCs w:val="18"/>
        </w:rPr>
        <w:t>o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n </w:t>
      </w:r>
      <w:r w:rsidR="00F66A19" w:rsidRPr="00573E8C">
        <w:rPr>
          <w:rFonts w:ascii="Verdana" w:eastAsia="Verdana" w:hAnsi="Verdana" w:cstheme="majorHAnsi"/>
          <w:sz w:val="18"/>
          <w:szCs w:val="18"/>
        </w:rPr>
        <w:t xml:space="preserve">this review. </w:t>
      </w:r>
    </w:p>
    <w:p w14:paraId="6EE90D81" w14:textId="77777777" w:rsidR="001330E5" w:rsidRPr="00573E8C" w:rsidRDefault="001330E5" w:rsidP="001B649B">
      <w:pPr>
        <w:ind w:left="720"/>
        <w:rPr>
          <w:rFonts w:ascii="Verdana" w:eastAsia="Verdana" w:hAnsi="Verdana" w:cstheme="majorHAnsi"/>
          <w:sz w:val="18"/>
          <w:szCs w:val="18"/>
        </w:rPr>
      </w:pPr>
    </w:p>
    <w:p w14:paraId="1B70C520" w14:textId="00B214FA" w:rsidR="00AA44F1" w:rsidRPr="00573E8C" w:rsidRDefault="00AA44F1" w:rsidP="001B649B">
      <w:pPr>
        <w:ind w:left="720"/>
        <w:rPr>
          <w:rFonts w:ascii="Verdana" w:eastAsia="Verdana" w:hAnsi="Verdana" w:cstheme="majorHAnsi"/>
          <w:sz w:val="18"/>
          <w:szCs w:val="18"/>
        </w:rPr>
      </w:pPr>
      <w:r w:rsidRPr="00573E8C">
        <w:rPr>
          <w:rFonts w:ascii="Verdana" w:eastAsia="Verdana" w:hAnsi="Verdana" w:cstheme="majorHAnsi"/>
          <w:sz w:val="18"/>
          <w:szCs w:val="18"/>
        </w:rPr>
        <w:t xml:space="preserve">In May 2020 BPC had objected to proposed changes to </w:t>
      </w:r>
      <w:r w:rsidR="000A093F">
        <w:rPr>
          <w:rFonts w:ascii="Verdana" w:eastAsia="Verdana" w:hAnsi="Verdana" w:cstheme="majorHAnsi"/>
          <w:sz w:val="18"/>
          <w:szCs w:val="18"/>
        </w:rPr>
        <w:t>the ‘dogs</w:t>
      </w:r>
      <w:r w:rsidR="00056B23">
        <w:rPr>
          <w:rFonts w:ascii="Verdana" w:eastAsia="Verdana" w:hAnsi="Verdana" w:cstheme="majorHAnsi"/>
          <w:sz w:val="18"/>
          <w:szCs w:val="18"/>
        </w:rPr>
        <w:t xml:space="preserve"> not permitted’</w:t>
      </w:r>
      <w:r w:rsidR="000A093F">
        <w:rPr>
          <w:rFonts w:ascii="Verdana" w:eastAsia="Verdana" w:hAnsi="Verdana" w:cstheme="majorHAnsi"/>
          <w:sz w:val="18"/>
          <w:szCs w:val="18"/>
        </w:rPr>
        <w:t xml:space="preserve"> </w:t>
      </w:r>
      <w:r w:rsidRPr="00A555C4">
        <w:rPr>
          <w:rFonts w:ascii="Verdana" w:eastAsia="Verdana" w:hAnsi="Verdana" w:cstheme="majorHAnsi"/>
          <w:sz w:val="18"/>
          <w:szCs w:val="18"/>
          <w:u w:val="single"/>
        </w:rPr>
        <w:t>hours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 </w:t>
      </w:r>
      <w:r w:rsidR="000A093F">
        <w:rPr>
          <w:rFonts w:ascii="Verdana" w:eastAsia="Verdana" w:hAnsi="Verdana" w:cstheme="majorHAnsi"/>
          <w:sz w:val="18"/>
          <w:szCs w:val="18"/>
        </w:rPr>
        <w:t xml:space="preserve">and submitted to SHDC </w:t>
      </w:r>
      <w:r w:rsidR="00B40D45">
        <w:rPr>
          <w:rFonts w:ascii="Verdana" w:eastAsia="Verdana" w:hAnsi="Verdana" w:cstheme="majorHAnsi"/>
          <w:sz w:val="18"/>
          <w:szCs w:val="18"/>
        </w:rPr>
        <w:t xml:space="preserve">its </w:t>
      </w:r>
      <w:proofErr w:type="spellStart"/>
      <w:r w:rsidR="00B40D45">
        <w:rPr>
          <w:rFonts w:ascii="Verdana" w:eastAsia="Verdana" w:hAnsi="Verdana" w:cstheme="majorHAnsi"/>
          <w:sz w:val="18"/>
          <w:szCs w:val="18"/>
        </w:rPr>
        <w:t>propsosal</w:t>
      </w:r>
      <w:proofErr w:type="spellEnd"/>
      <w:r w:rsidR="00B40D45">
        <w:rPr>
          <w:rFonts w:ascii="Verdana" w:eastAsia="Verdana" w:hAnsi="Verdana" w:cstheme="majorHAnsi"/>
          <w:sz w:val="18"/>
          <w:szCs w:val="18"/>
        </w:rPr>
        <w:t xml:space="preserve"> of 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no change from the previous position.  At that time the </w:t>
      </w:r>
      <w:r w:rsidRPr="006E5E18">
        <w:rPr>
          <w:rFonts w:ascii="Verdana" w:eastAsia="Verdana" w:hAnsi="Verdana" w:cstheme="majorHAnsi"/>
          <w:sz w:val="18"/>
          <w:szCs w:val="18"/>
          <w:u w:val="single"/>
        </w:rPr>
        <w:t>areas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 </w:t>
      </w:r>
      <w:r w:rsidR="00B56918">
        <w:rPr>
          <w:rFonts w:ascii="Verdana" w:eastAsia="Verdana" w:hAnsi="Verdana" w:cstheme="majorHAnsi"/>
          <w:sz w:val="18"/>
          <w:szCs w:val="18"/>
        </w:rPr>
        <w:t>in which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 dog</w:t>
      </w:r>
      <w:r w:rsidR="00B40D45">
        <w:rPr>
          <w:rFonts w:ascii="Verdana" w:eastAsia="Verdana" w:hAnsi="Verdana" w:cstheme="majorHAnsi"/>
          <w:sz w:val="18"/>
          <w:szCs w:val="18"/>
        </w:rPr>
        <w:t xml:space="preserve">s </w:t>
      </w:r>
      <w:r w:rsidR="00B56918">
        <w:rPr>
          <w:rFonts w:ascii="Verdana" w:eastAsia="Verdana" w:hAnsi="Verdana" w:cstheme="majorHAnsi"/>
          <w:sz w:val="18"/>
          <w:szCs w:val="18"/>
        </w:rPr>
        <w:t xml:space="preserve">were </w:t>
      </w:r>
      <w:r w:rsidR="00B40D45">
        <w:rPr>
          <w:rFonts w:ascii="Verdana" w:eastAsia="Verdana" w:hAnsi="Verdana" w:cstheme="majorHAnsi"/>
          <w:sz w:val="18"/>
          <w:szCs w:val="18"/>
        </w:rPr>
        <w:t>permitted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 and </w:t>
      </w:r>
      <w:r w:rsidR="00B56918">
        <w:rPr>
          <w:rFonts w:ascii="Verdana" w:eastAsia="Verdana" w:hAnsi="Verdana" w:cstheme="majorHAnsi"/>
          <w:sz w:val="18"/>
          <w:szCs w:val="18"/>
        </w:rPr>
        <w:t xml:space="preserve">were </w:t>
      </w:r>
      <w:r w:rsidR="00B40D45">
        <w:rPr>
          <w:rFonts w:ascii="Verdana" w:eastAsia="Verdana" w:hAnsi="Verdana" w:cstheme="majorHAnsi"/>
          <w:sz w:val="18"/>
          <w:szCs w:val="18"/>
        </w:rPr>
        <w:t>not permitt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ed had not been discussed. </w:t>
      </w:r>
    </w:p>
    <w:p w14:paraId="1892EB91" w14:textId="77777777" w:rsidR="00AD0FB1" w:rsidRPr="00573E8C" w:rsidRDefault="00AD0FB1" w:rsidP="001B649B">
      <w:pPr>
        <w:ind w:left="720"/>
        <w:rPr>
          <w:rFonts w:ascii="Verdana" w:eastAsia="Verdana" w:hAnsi="Verdana" w:cstheme="majorHAnsi"/>
          <w:sz w:val="18"/>
          <w:szCs w:val="18"/>
        </w:rPr>
      </w:pPr>
    </w:p>
    <w:p w14:paraId="5763DD56" w14:textId="110E2E83" w:rsidR="00AD0FB1" w:rsidRPr="00573E8C" w:rsidRDefault="00AD0FB1" w:rsidP="001B649B">
      <w:pPr>
        <w:ind w:left="720"/>
        <w:rPr>
          <w:rFonts w:ascii="Verdana" w:eastAsia="Verdana" w:hAnsi="Verdana" w:cstheme="majorHAnsi"/>
          <w:sz w:val="18"/>
          <w:szCs w:val="18"/>
        </w:rPr>
      </w:pPr>
      <w:r w:rsidRPr="00573E8C">
        <w:rPr>
          <w:rFonts w:ascii="Verdana" w:eastAsia="Verdana" w:hAnsi="Verdana" w:cstheme="majorHAnsi"/>
          <w:sz w:val="18"/>
          <w:szCs w:val="18"/>
        </w:rPr>
        <w:t>BH commented that a great deal of misinformation had been published</w:t>
      </w:r>
      <w:r w:rsidR="008F7789">
        <w:rPr>
          <w:rFonts w:ascii="Verdana" w:eastAsia="Verdana" w:hAnsi="Verdana" w:cstheme="majorHAnsi"/>
          <w:sz w:val="18"/>
          <w:szCs w:val="18"/>
        </w:rPr>
        <w:t xml:space="preserve"> recently </w:t>
      </w:r>
      <w:r w:rsidRPr="00573E8C">
        <w:rPr>
          <w:rFonts w:ascii="Verdana" w:eastAsia="Verdana" w:hAnsi="Verdana" w:cstheme="majorHAnsi"/>
          <w:sz w:val="18"/>
          <w:szCs w:val="18"/>
        </w:rPr>
        <w:t>in the ‘South Hams Gazette’</w:t>
      </w:r>
      <w:r w:rsidR="00BD62B1">
        <w:rPr>
          <w:rFonts w:ascii="Verdana" w:eastAsia="Verdana" w:hAnsi="Verdana" w:cstheme="majorHAnsi"/>
          <w:sz w:val="18"/>
          <w:szCs w:val="18"/>
        </w:rPr>
        <w:t>. I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n turn </w:t>
      </w:r>
      <w:r w:rsidR="00BD62B1">
        <w:rPr>
          <w:rFonts w:ascii="Verdana" w:eastAsia="Verdana" w:hAnsi="Verdana" w:cstheme="majorHAnsi"/>
          <w:sz w:val="18"/>
          <w:szCs w:val="18"/>
        </w:rPr>
        <w:t>t</w:t>
      </w:r>
      <w:r w:rsidRPr="00573E8C">
        <w:rPr>
          <w:rFonts w:ascii="Verdana" w:eastAsia="Verdana" w:hAnsi="Verdana" w:cstheme="majorHAnsi"/>
          <w:sz w:val="18"/>
          <w:szCs w:val="18"/>
        </w:rPr>
        <w:t>h</w:t>
      </w:r>
      <w:r w:rsidR="00BD62B1">
        <w:rPr>
          <w:rFonts w:ascii="Verdana" w:eastAsia="Verdana" w:hAnsi="Verdana" w:cstheme="majorHAnsi"/>
          <w:sz w:val="18"/>
          <w:szCs w:val="18"/>
        </w:rPr>
        <w:t>is h</w:t>
      </w:r>
      <w:r w:rsidRPr="00573E8C">
        <w:rPr>
          <w:rFonts w:ascii="Verdana" w:eastAsia="Verdana" w:hAnsi="Verdana" w:cstheme="majorHAnsi"/>
          <w:sz w:val="18"/>
          <w:szCs w:val="18"/>
        </w:rPr>
        <w:t>ad produced a misinformed response from readers.</w:t>
      </w:r>
    </w:p>
    <w:p w14:paraId="53B14B0D" w14:textId="77777777" w:rsidR="00AA44F1" w:rsidRPr="00573E8C" w:rsidRDefault="00AA44F1" w:rsidP="001B649B">
      <w:pPr>
        <w:ind w:left="720"/>
        <w:rPr>
          <w:rFonts w:ascii="Verdana" w:eastAsia="Verdana" w:hAnsi="Verdana" w:cstheme="majorHAnsi"/>
          <w:sz w:val="18"/>
          <w:szCs w:val="18"/>
        </w:rPr>
      </w:pPr>
    </w:p>
    <w:p w14:paraId="0C4E951B" w14:textId="653FFD65" w:rsidR="001330E5" w:rsidRPr="00573E8C" w:rsidRDefault="00AA44F1" w:rsidP="001B649B">
      <w:pPr>
        <w:ind w:left="720"/>
        <w:rPr>
          <w:rFonts w:ascii="Verdana" w:eastAsia="Verdana" w:hAnsi="Verdana" w:cstheme="majorHAnsi"/>
          <w:sz w:val="18"/>
          <w:szCs w:val="18"/>
        </w:rPr>
      </w:pPr>
      <w:r w:rsidRPr="00573E8C">
        <w:rPr>
          <w:rFonts w:ascii="Verdana" w:eastAsia="Verdana" w:hAnsi="Verdana" w:cstheme="majorHAnsi"/>
          <w:sz w:val="18"/>
          <w:szCs w:val="18"/>
        </w:rPr>
        <w:t xml:space="preserve">VS </w:t>
      </w:r>
      <w:r w:rsidR="008F7789">
        <w:rPr>
          <w:rFonts w:ascii="Verdana" w:eastAsia="Verdana" w:hAnsi="Verdana" w:cstheme="majorHAnsi"/>
          <w:sz w:val="18"/>
          <w:szCs w:val="18"/>
        </w:rPr>
        <w:t>stat</w:t>
      </w:r>
      <w:r w:rsidRPr="00573E8C">
        <w:rPr>
          <w:rFonts w:ascii="Verdana" w:eastAsia="Verdana" w:hAnsi="Verdana" w:cstheme="majorHAnsi"/>
          <w:sz w:val="18"/>
          <w:szCs w:val="18"/>
        </w:rPr>
        <w:t>ed a preference for a part of the beach</w:t>
      </w:r>
      <w:r w:rsidR="00A555C4">
        <w:rPr>
          <w:rFonts w:ascii="Verdana" w:eastAsia="Verdana" w:hAnsi="Verdana" w:cstheme="majorHAnsi"/>
          <w:sz w:val="18"/>
          <w:szCs w:val="18"/>
        </w:rPr>
        <w:t>, west of the causeway,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 </w:t>
      </w:r>
      <w:r w:rsidR="00EA6D79">
        <w:rPr>
          <w:rFonts w:ascii="Verdana" w:eastAsia="Verdana" w:hAnsi="Verdana" w:cstheme="majorHAnsi"/>
          <w:sz w:val="18"/>
          <w:szCs w:val="18"/>
        </w:rPr>
        <w:t>between B. on S. and Burgh Island</w:t>
      </w:r>
      <w:r w:rsidR="008F7789">
        <w:rPr>
          <w:rFonts w:ascii="Verdana" w:eastAsia="Verdana" w:hAnsi="Verdana" w:cstheme="majorHAnsi"/>
          <w:sz w:val="18"/>
          <w:szCs w:val="18"/>
        </w:rPr>
        <w:t xml:space="preserve"> 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to be retained as </w:t>
      </w:r>
      <w:r w:rsidR="0028542E">
        <w:rPr>
          <w:rFonts w:ascii="Verdana" w:eastAsia="Verdana" w:hAnsi="Verdana" w:cstheme="majorHAnsi"/>
          <w:sz w:val="18"/>
          <w:szCs w:val="18"/>
        </w:rPr>
        <w:t>a ‘</w:t>
      </w:r>
      <w:r w:rsidRPr="00573E8C">
        <w:rPr>
          <w:rFonts w:ascii="Verdana" w:eastAsia="Verdana" w:hAnsi="Verdana" w:cstheme="majorHAnsi"/>
          <w:sz w:val="18"/>
          <w:szCs w:val="18"/>
        </w:rPr>
        <w:t>dog</w:t>
      </w:r>
      <w:r w:rsidR="0028542E">
        <w:rPr>
          <w:rFonts w:ascii="Verdana" w:eastAsia="Verdana" w:hAnsi="Verdana" w:cstheme="majorHAnsi"/>
          <w:sz w:val="18"/>
          <w:szCs w:val="18"/>
        </w:rPr>
        <w:t>s permitted’ area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 </w:t>
      </w:r>
      <w:r w:rsidR="001330E5" w:rsidRPr="00573E8C">
        <w:rPr>
          <w:rFonts w:ascii="Verdana" w:eastAsia="Verdana" w:hAnsi="Verdana" w:cstheme="majorHAnsi"/>
          <w:sz w:val="18"/>
          <w:szCs w:val="18"/>
        </w:rPr>
        <w:t>and that the current restrictions should be retained</w:t>
      </w:r>
      <w:r w:rsidR="00A555C4">
        <w:rPr>
          <w:rFonts w:ascii="Verdana" w:eastAsia="Verdana" w:hAnsi="Verdana" w:cstheme="majorHAnsi"/>
          <w:sz w:val="18"/>
          <w:szCs w:val="18"/>
        </w:rPr>
        <w:t>.</w:t>
      </w:r>
      <w:r w:rsidR="001330E5" w:rsidRPr="00573E8C">
        <w:rPr>
          <w:rFonts w:ascii="Verdana" w:eastAsia="Verdana" w:hAnsi="Verdana" w:cstheme="majorHAnsi"/>
          <w:sz w:val="18"/>
          <w:szCs w:val="18"/>
        </w:rPr>
        <w:t xml:space="preserve"> SW questioned the rationale for the proposed changes</w:t>
      </w:r>
      <w:r w:rsidR="00AD0FB1" w:rsidRPr="00573E8C">
        <w:rPr>
          <w:rFonts w:ascii="Verdana" w:eastAsia="Verdana" w:hAnsi="Verdana" w:cstheme="majorHAnsi"/>
          <w:sz w:val="18"/>
          <w:szCs w:val="18"/>
        </w:rPr>
        <w:t>,</w:t>
      </w:r>
      <w:r w:rsidR="001330E5" w:rsidRPr="00573E8C">
        <w:rPr>
          <w:rFonts w:ascii="Verdana" w:eastAsia="Verdana" w:hAnsi="Verdana" w:cstheme="majorHAnsi"/>
          <w:sz w:val="18"/>
          <w:szCs w:val="18"/>
        </w:rPr>
        <w:t xml:space="preserve"> that the</w:t>
      </w:r>
      <w:r w:rsidR="00A555C4">
        <w:rPr>
          <w:rFonts w:ascii="Verdana" w:eastAsia="Verdana" w:hAnsi="Verdana" w:cstheme="majorHAnsi"/>
          <w:sz w:val="18"/>
          <w:szCs w:val="18"/>
        </w:rPr>
        <w:t xml:space="preserve"> BPC preferences for the ‘dogs not permitted’ hours had been met and that these </w:t>
      </w:r>
      <w:r w:rsidR="001330E5" w:rsidRPr="00573E8C">
        <w:rPr>
          <w:rFonts w:ascii="Verdana" w:eastAsia="Verdana" w:hAnsi="Verdana" w:cstheme="majorHAnsi"/>
          <w:sz w:val="18"/>
          <w:szCs w:val="18"/>
        </w:rPr>
        <w:t>present arrangements worked well</w:t>
      </w:r>
      <w:r w:rsidR="00A555C4">
        <w:rPr>
          <w:rFonts w:ascii="Verdana" w:eastAsia="Verdana" w:hAnsi="Verdana" w:cstheme="majorHAnsi"/>
          <w:sz w:val="18"/>
          <w:szCs w:val="18"/>
        </w:rPr>
        <w:t>.</w:t>
      </w:r>
      <w:r w:rsidR="001330E5" w:rsidRPr="00573E8C">
        <w:rPr>
          <w:rFonts w:ascii="Verdana" w:eastAsia="Verdana" w:hAnsi="Verdana" w:cstheme="majorHAnsi"/>
          <w:sz w:val="18"/>
          <w:szCs w:val="18"/>
        </w:rPr>
        <w:t xml:space="preserve"> </w:t>
      </w:r>
    </w:p>
    <w:p w14:paraId="0A380C4C" w14:textId="77777777" w:rsidR="001330E5" w:rsidRPr="00573E8C" w:rsidRDefault="001330E5" w:rsidP="001B649B">
      <w:pPr>
        <w:ind w:left="720"/>
        <w:rPr>
          <w:rFonts w:ascii="Verdana" w:eastAsia="Verdana" w:hAnsi="Verdana" w:cstheme="majorHAnsi"/>
          <w:sz w:val="18"/>
          <w:szCs w:val="18"/>
        </w:rPr>
      </w:pPr>
    </w:p>
    <w:p w14:paraId="0517BF57" w14:textId="77777777" w:rsidR="00377BDF" w:rsidRPr="00573E8C" w:rsidRDefault="001330E5" w:rsidP="001B649B">
      <w:pPr>
        <w:ind w:left="720"/>
        <w:rPr>
          <w:rFonts w:ascii="Verdana" w:eastAsia="Verdana" w:hAnsi="Verdana" w:cstheme="majorHAnsi"/>
          <w:sz w:val="18"/>
          <w:szCs w:val="18"/>
        </w:rPr>
      </w:pPr>
      <w:r w:rsidRPr="00573E8C">
        <w:rPr>
          <w:rFonts w:ascii="Verdana" w:eastAsia="Verdana" w:hAnsi="Verdana" w:cstheme="majorHAnsi"/>
          <w:sz w:val="18"/>
          <w:szCs w:val="18"/>
        </w:rPr>
        <w:t xml:space="preserve">HF quoted consultation responses from members of public </w:t>
      </w:r>
      <w:r w:rsidR="00377BDF" w:rsidRPr="00573E8C">
        <w:rPr>
          <w:rFonts w:ascii="Verdana" w:eastAsia="Verdana" w:hAnsi="Verdana" w:cstheme="majorHAnsi"/>
          <w:sz w:val="18"/>
          <w:szCs w:val="18"/>
        </w:rPr>
        <w:t xml:space="preserve">as follows: </w:t>
      </w:r>
    </w:p>
    <w:p w14:paraId="233C6839" w14:textId="38423AB5" w:rsidR="001330E5" w:rsidRPr="00573E8C" w:rsidRDefault="00377BDF" w:rsidP="001B649B">
      <w:pPr>
        <w:ind w:left="720"/>
        <w:rPr>
          <w:rFonts w:ascii="Verdana" w:eastAsia="Verdana" w:hAnsi="Verdana" w:cstheme="majorHAnsi"/>
          <w:sz w:val="18"/>
          <w:szCs w:val="18"/>
        </w:rPr>
      </w:pPr>
      <w:r w:rsidRPr="00573E8C">
        <w:rPr>
          <w:rFonts w:ascii="Verdana" w:eastAsia="Verdana" w:hAnsi="Verdana" w:cstheme="majorHAnsi"/>
          <w:i/>
          <w:sz w:val="18"/>
          <w:szCs w:val="18"/>
        </w:rPr>
        <w:t xml:space="preserve"> 6 in </w:t>
      </w:r>
      <w:proofErr w:type="spellStart"/>
      <w:r w:rsidRPr="00573E8C">
        <w:rPr>
          <w:rFonts w:ascii="Verdana" w:eastAsia="Verdana" w:hAnsi="Verdana" w:cstheme="majorHAnsi"/>
          <w:i/>
          <w:sz w:val="18"/>
          <w:szCs w:val="18"/>
        </w:rPr>
        <w:t>favour</w:t>
      </w:r>
      <w:proofErr w:type="spellEnd"/>
      <w:r w:rsidRPr="00573E8C">
        <w:rPr>
          <w:rFonts w:ascii="Verdana" w:eastAsia="Verdana" w:hAnsi="Verdana" w:cstheme="majorHAnsi"/>
          <w:i/>
          <w:sz w:val="18"/>
          <w:szCs w:val="18"/>
        </w:rPr>
        <w:t xml:space="preserve"> of relieving restrictions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 </w:t>
      </w:r>
    </w:p>
    <w:p w14:paraId="3C3B197C" w14:textId="5EC43658" w:rsidR="00377BDF" w:rsidRPr="00573E8C" w:rsidRDefault="00377BDF" w:rsidP="001B649B">
      <w:pPr>
        <w:ind w:left="720"/>
        <w:rPr>
          <w:rFonts w:ascii="Verdana" w:eastAsia="Verdana" w:hAnsi="Verdana" w:cstheme="majorHAnsi"/>
          <w:sz w:val="18"/>
          <w:szCs w:val="18"/>
        </w:rPr>
      </w:pPr>
      <w:proofErr w:type="gramStart"/>
      <w:r w:rsidRPr="00573E8C">
        <w:rPr>
          <w:rFonts w:ascii="Verdana" w:eastAsia="Verdana" w:hAnsi="Verdana" w:cstheme="majorHAnsi"/>
          <w:i/>
          <w:sz w:val="18"/>
          <w:szCs w:val="18"/>
        </w:rPr>
        <w:t>37 against relieving restrictions.</w:t>
      </w:r>
      <w:proofErr w:type="gramEnd"/>
      <w:r w:rsidRPr="00573E8C">
        <w:rPr>
          <w:rFonts w:ascii="Verdana" w:eastAsia="Verdana" w:hAnsi="Verdana" w:cstheme="majorHAnsi"/>
          <w:i/>
          <w:sz w:val="18"/>
          <w:szCs w:val="18"/>
        </w:rPr>
        <w:t xml:space="preserve"> Of these 37</w:t>
      </w:r>
      <w:r w:rsidR="00BD62B1">
        <w:rPr>
          <w:rFonts w:ascii="Verdana" w:eastAsia="Verdana" w:hAnsi="Verdana" w:cstheme="majorHAnsi"/>
          <w:i/>
          <w:sz w:val="18"/>
          <w:szCs w:val="18"/>
        </w:rPr>
        <w:t xml:space="preserve">, </w:t>
      </w:r>
      <w:r w:rsidRPr="00573E8C">
        <w:rPr>
          <w:rFonts w:ascii="Verdana" w:eastAsia="Verdana" w:hAnsi="Verdana" w:cstheme="majorHAnsi"/>
          <w:i/>
          <w:sz w:val="18"/>
          <w:szCs w:val="18"/>
        </w:rPr>
        <w:t xml:space="preserve">18 indicated a preference for a 24 </w:t>
      </w:r>
      <w:proofErr w:type="spellStart"/>
      <w:r w:rsidRPr="00573E8C">
        <w:rPr>
          <w:rFonts w:ascii="Verdana" w:eastAsia="Verdana" w:hAnsi="Verdana" w:cstheme="majorHAnsi"/>
          <w:i/>
          <w:sz w:val="18"/>
          <w:szCs w:val="18"/>
        </w:rPr>
        <w:t>hr</w:t>
      </w:r>
      <w:proofErr w:type="spellEnd"/>
      <w:r w:rsidRPr="00573E8C">
        <w:rPr>
          <w:rFonts w:ascii="Verdana" w:eastAsia="Verdana" w:hAnsi="Verdana" w:cstheme="majorHAnsi"/>
          <w:i/>
          <w:sz w:val="18"/>
          <w:szCs w:val="18"/>
        </w:rPr>
        <w:t xml:space="preserve"> ban </w:t>
      </w:r>
    </w:p>
    <w:p w14:paraId="4B347C1C" w14:textId="77777777" w:rsidR="006C2453" w:rsidRPr="00573E8C" w:rsidRDefault="006C2453" w:rsidP="001B649B">
      <w:pPr>
        <w:ind w:left="720"/>
        <w:rPr>
          <w:rFonts w:ascii="Verdana" w:eastAsia="Verdana" w:hAnsi="Verdana" w:cstheme="majorHAnsi"/>
          <w:i/>
          <w:sz w:val="18"/>
          <w:szCs w:val="18"/>
        </w:rPr>
      </w:pPr>
    </w:p>
    <w:p w14:paraId="70BAD7EE" w14:textId="2988B879" w:rsidR="00377BDF" w:rsidRPr="00573E8C" w:rsidRDefault="006C2453" w:rsidP="001B649B">
      <w:pPr>
        <w:ind w:left="720"/>
        <w:rPr>
          <w:rFonts w:ascii="Verdana" w:eastAsia="Verdana" w:hAnsi="Verdana" w:cstheme="majorHAnsi"/>
          <w:sz w:val="18"/>
          <w:szCs w:val="18"/>
        </w:rPr>
      </w:pPr>
      <w:r w:rsidRPr="00573E8C">
        <w:rPr>
          <w:rFonts w:ascii="Verdana" w:eastAsia="Verdana" w:hAnsi="Verdana" w:cstheme="majorHAnsi"/>
          <w:sz w:val="18"/>
          <w:szCs w:val="18"/>
        </w:rPr>
        <w:t xml:space="preserve">The reasons for the proposed changes were explained, </w:t>
      </w:r>
      <w:r w:rsidR="00EA6D79">
        <w:rPr>
          <w:rFonts w:ascii="Verdana" w:eastAsia="Verdana" w:hAnsi="Verdana" w:cstheme="majorHAnsi"/>
          <w:sz w:val="18"/>
          <w:szCs w:val="18"/>
        </w:rPr>
        <w:t xml:space="preserve">which </w:t>
      </w:r>
      <w:r w:rsidRPr="00573E8C">
        <w:rPr>
          <w:rFonts w:ascii="Verdana" w:eastAsia="Verdana" w:hAnsi="Verdana" w:cstheme="majorHAnsi"/>
          <w:sz w:val="18"/>
          <w:szCs w:val="18"/>
        </w:rPr>
        <w:t>includ</w:t>
      </w:r>
      <w:r w:rsidR="006B5B02">
        <w:rPr>
          <w:rFonts w:ascii="Verdana" w:eastAsia="Verdana" w:hAnsi="Verdana" w:cstheme="majorHAnsi"/>
          <w:sz w:val="18"/>
          <w:szCs w:val="18"/>
        </w:rPr>
        <w:t>ed</w:t>
      </w:r>
      <w:r w:rsidR="00BD62B1">
        <w:rPr>
          <w:rFonts w:ascii="Verdana" w:eastAsia="Verdana" w:hAnsi="Verdana" w:cstheme="majorHAnsi"/>
          <w:sz w:val="18"/>
          <w:szCs w:val="18"/>
        </w:rPr>
        <w:t xml:space="preserve"> </w:t>
      </w:r>
      <w:r w:rsidRPr="00573E8C">
        <w:rPr>
          <w:rFonts w:ascii="Verdana" w:eastAsia="Verdana" w:hAnsi="Verdana" w:cstheme="majorHAnsi"/>
          <w:sz w:val="18"/>
          <w:szCs w:val="18"/>
        </w:rPr>
        <w:t>allow</w:t>
      </w:r>
      <w:r w:rsidR="00BD62B1">
        <w:rPr>
          <w:rFonts w:ascii="Verdana" w:eastAsia="Verdana" w:hAnsi="Verdana" w:cstheme="majorHAnsi"/>
          <w:sz w:val="18"/>
          <w:szCs w:val="18"/>
        </w:rPr>
        <w:t>ing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 families with dogs to have the</w:t>
      </w:r>
      <w:r w:rsidR="000E7A0E">
        <w:rPr>
          <w:rFonts w:ascii="Verdana" w:eastAsia="Verdana" w:hAnsi="Verdana" w:cstheme="majorHAnsi"/>
          <w:sz w:val="18"/>
          <w:szCs w:val="18"/>
        </w:rPr>
        <w:t>ir dogs o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n </w:t>
      </w:r>
      <w:r w:rsidR="006B5B02">
        <w:rPr>
          <w:rFonts w:ascii="Verdana" w:eastAsia="Verdana" w:hAnsi="Verdana" w:cstheme="majorHAnsi"/>
          <w:sz w:val="18"/>
          <w:szCs w:val="18"/>
        </w:rPr>
        <w:t xml:space="preserve">all parts of 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the beach; the need </w:t>
      </w:r>
      <w:r w:rsidR="00BD62B1">
        <w:rPr>
          <w:rFonts w:ascii="Verdana" w:eastAsia="Verdana" w:hAnsi="Verdana" w:cstheme="majorHAnsi"/>
          <w:sz w:val="18"/>
          <w:szCs w:val="18"/>
        </w:rPr>
        <w:t>f</w:t>
      </w:r>
      <w:r w:rsidRPr="00573E8C">
        <w:rPr>
          <w:rFonts w:ascii="Verdana" w:eastAsia="Verdana" w:hAnsi="Verdana" w:cstheme="majorHAnsi"/>
          <w:sz w:val="18"/>
          <w:szCs w:val="18"/>
        </w:rPr>
        <w:t>o</w:t>
      </w:r>
      <w:r w:rsidR="00BD62B1">
        <w:rPr>
          <w:rFonts w:ascii="Verdana" w:eastAsia="Verdana" w:hAnsi="Verdana" w:cstheme="majorHAnsi"/>
          <w:sz w:val="18"/>
          <w:szCs w:val="18"/>
        </w:rPr>
        <w:t>r</w:t>
      </w:r>
      <w:r w:rsidRPr="00573E8C">
        <w:rPr>
          <w:rFonts w:ascii="Verdana" w:eastAsia="Verdana" w:hAnsi="Verdana" w:cstheme="majorHAnsi"/>
          <w:sz w:val="18"/>
          <w:szCs w:val="18"/>
        </w:rPr>
        <w:t xml:space="preserve"> the majority of beach users to be visible to lifeguards;</w:t>
      </w:r>
      <w:r w:rsidR="00AD0FB1" w:rsidRPr="00573E8C">
        <w:rPr>
          <w:rFonts w:ascii="Verdana" w:eastAsia="Verdana" w:hAnsi="Verdana" w:cstheme="majorHAnsi"/>
          <w:sz w:val="18"/>
          <w:szCs w:val="18"/>
        </w:rPr>
        <w:t xml:space="preserve"> to avoid pushing beach users with dogs onto a</w:t>
      </w:r>
      <w:r w:rsidR="00EA6D79">
        <w:rPr>
          <w:rFonts w:ascii="Verdana" w:eastAsia="Verdana" w:hAnsi="Verdana" w:cstheme="majorHAnsi"/>
          <w:sz w:val="18"/>
          <w:szCs w:val="18"/>
        </w:rPr>
        <w:t xml:space="preserve"> less safe </w:t>
      </w:r>
      <w:r w:rsidR="00AD0FB1" w:rsidRPr="00573E8C">
        <w:rPr>
          <w:rFonts w:ascii="Verdana" w:eastAsia="Verdana" w:hAnsi="Verdana" w:cstheme="majorHAnsi"/>
          <w:sz w:val="18"/>
          <w:szCs w:val="18"/>
        </w:rPr>
        <w:t xml:space="preserve">part of the beach </w:t>
      </w:r>
      <w:r w:rsidR="00EA6D79">
        <w:rPr>
          <w:rFonts w:ascii="Verdana" w:eastAsia="Verdana" w:hAnsi="Verdana" w:cstheme="majorHAnsi"/>
          <w:sz w:val="18"/>
          <w:szCs w:val="18"/>
        </w:rPr>
        <w:t>a</w:t>
      </w:r>
      <w:r w:rsidR="00AD0FB1" w:rsidRPr="00573E8C">
        <w:rPr>
          <w:rFonts w:ascii="Verdana" w:eastAsia="Verdana" w:hAnsi="Verdana" w:cstheme="majorHAnsi"/>
          <w:sz w:val="18"/>
          <w:szCs w:val="18"/>
        </w:rPr>
        <w:t>nd to allow dog owners to walk up</w:t>
      </w:r>
      <w:r w:rsidR="001D4C15" w:rsidRPr="00573E8C">
        <w:rPr>
          <w:rFonts w:ascii="Verdana" w:eastAsia="Verdana" w:hAnsi="Verdana" w:cstheme="majorHAnsi"/>
          <w:sz w:val="18"/>
          <w:szCs w:val="18"/>
        </w:rPr>
        <w:t xml:space="preserve"> </w:t>
      </w:r>
      <w:r w:rsidR="00AD0FB1" w:rsidRPr="00573E8C">
        <w:rPr>
          <w:rFonts w:ascii="Verdana" w:eastAsia="Verdana" w:hAnsi="Verdana" w:cstheme="majorHAnsi"/>
          <w:sz w:val="18"/>
          <w:szCs w:val="18"/>
        </w:rPr>
        <w:t xml:space="preserve">the estuary towards </w:t>
      </w:r>
      <w:proofErr w:type="spellStart"/>
      <w:r w:rsidR="00AD0FB1" w:rsidRPr="00573E8C">
        <w:rPr>
          <w:rFonts w:ascii="Verdana" w:eastAsia="Verdana" w:hAnsi="Verdana" w:cstheme="majorHAnsi"/>
          <w:sz w:val="18"/>
          <w:szCs w:val="18"/>
        </w:rPr>
        <w:t>Cockleridge</w:t>
      </w:r>
      <w:proofErr w:type="spellEnd"/>
      <w:r w:rsidR="00AD0FB1" w:rsidRPr="00573E8C">
        <w:rPr>
          <w:rFonts w:ascii="Verdana" w:eastAsia="Verdana" w:hAnsi="Verdana" w:cstheme="majorHAnsi"/>
          <w:sz w:val="18"/>
          <w:szCs w:val="18"/>
        </w:rPr>
        <w:t xml:space="preserve"> and also onto Burgh Island.</w:t>
      </w:r>
    </w:p>
    <w:p w14:paraId="775171F5" w14:textId="77777777" w:rsidR="001D4C15" w:rsidRPr="00573E8C" w:rsidRDefault="001D4C15" w:rsidP="001B649B">
      <w:pPr>
        <w:ind w:left="720"/>
        <w:rPr>
          <w:rFonts w:ascii="Verdana" w:eastAsia="Verdana" w:hAnsi="Verdana" w:cstheme="majorHAnsi"/>
          <w:sz w:val="18"/>
          <w:szCs w:val="18"/>
        </w:rPr>
      </w:pPr>
    </w:p>
    <w:p w14:paraId="12697FCB" w14:textId="46BC3FD3" w:rsidR="00EC1708" w:rsidRPr="00573E8C" w:rsidRDefault="008F7789" w:rsidP="001B649B">
      <w:pPr>
        <w:ind w:left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</w:t>
      </w:r>
      <w:r w:rsidR="001D4C15" w:rsidRPr="00573E8C">
        <w:rPr>
          <w:rFonts w:ascii="Verdana" w:eastAsia="Verdana" w:hAnsi="Verdana" w:cs="Verdana"/>
          <w:sz w:val="18"/>
          <w:szCs w:val="18"/>
        </w:rPr>
        <w:t xml:space="preserve">iscussion took place </w:t>
      </w:r>
      <w:r>
        <w:rPr>
          <w:rFonts w:ascii="Verdana" w:eastAsia="Verdana" w:hAnsi="Verdana" w:cs="Verdana"/>
          <w:sz w:val="18"/>
          <w:szCs w:val="18"/>
        </w:rPr>
        <w:t xml:space="preserve">on the above main issues, </w:t>
      </w:r>
      <w:r w:rsidR="00EC1708" w:rsidRPr="00573E8C">
        <w:rPr>
          <w:rFonts w:ascii="Verdana" w:eastAsia="Verdana" w:hAnsi="Verdana" w:cs="Verdana"/>
          <w:sz w:val="18"/>
          <w:szCs w:val="18"/>
        </w:rPr>
        <w:t>during which BT reminded</w:t>
      </w:r>
      <w:r w:rsidR="0079442F">
        <w:rPr>
          <w:rFonts w:ascii="Verdana" w:eastAsia="Verdana" w:hAnsi="Verdana" w:cs="Verdana"/>
          <w:sz w:val="18"/>
          <w:szCs w:val="18"/>
        </w:rPr>
        <w:t xml:space="preserve"> </w:t>
      </w:r>
      <w:r w:rsidR="00EC1708" w:rsidRPr="00573E8C">
        <w:rPr>
          <w:rFonts w:ascii="Verdana" w:eastAsia="Verdana" w:hAnsi="Verdana" w:cs="Verdana"/>
          <w:sz w:val="18"/>
          <w:szCs w:val="18"/>
        </w:rPr>
        <w:t xml:space="preserve">BPC of </w:t>
      </w:r>
      <w:r w:rsidR="001D4C15" w:rsidRPr="00573E8C">
        <w:rPr>
          <w:rFonts w:ascii="Verdana" w:eastAsia="Verdana" w:hAnsi="Verdana" w:cs="Verdana"/>
          <w:sz w:val="18"/>
          <w:szCs w:val="18"/>
        </w:rPr>
        <w:t>the</w:t>
      </w:r>
      <w:r w:rsidR="006B5B02">
        <w:rPr>
          <w:rFonts w:ascii="Verdana" w:eastAsia="Verdana" w:hAnsi="Verdana" w:cs="Verdana"/>
          <w:sz w:val="18"/>
          <w:szCs w:val="18"/>
        </w:rPr>
        <w:t xml:space="preserve"> powers of the</w:t>
      </w:r>
      <w:r>
        <w:rPr>
          <w:rFonts w:ascii="Verdana" w:eastAsia="Verdana" w:hAnsi="Verdana" w:cs="Verdana"/>
          <w:sz w:val="18"/>
          <w:szCs w:val="18"/>
        </w:rPr>
        <w:t xml:space="preserve"> new</w:t>
      </w:r>
      <w:r w:rsidR="001D4C15" w:rsidRPr="00573E8C">
        <w:rPr>
          <w:rFonts w:ascii="Verdana" w:eastAsia="Verdana" w:hAnsi="Verdana" w:cs="Verdana"/>
          <w:sz w:val="18"/>
          <w:szCs w:val="18"/>
        </w:rPr>
        <w:t xml:space="preserve"> Locality Officers</w:t>
      </w:r>
      <w:r w:rsidR="006B5B02">
        <w:rPr>
          <w:rFonts w:ascii="Verdana" w:eastAsia="Verdana" w:hAnsi="Verdana" w:cs="Verdana"/>
          <w:sz w:val="18"/>
          <w:szCs w:val="18"/>
        </w:rPr>
        <w:t xml:space="preserve"> </w:t>
      </w:r>
      <w:r w:rsidR="001C778C">
        <w:rPr>
          <w:rFonts w:ascii="Verdana" w:eastAsia="Verdana" w:hAnsi="Verdana" w:cs="Verdana"/>
          <w:sz w:val="18"/>
          <w:szCs w:val="18"/>
        </w:rPr>
        <w:t xml:space="preserve">to </w:t>
      </w:r>
      <w:r w:rsidR="00EC1708" w:rsidRPr="00573E8C">
        <w:rPr>
          <w:rFonts w:ascii="Verdana" w:eastAsia="Verdana" w:hAnsi="Verdana" w:cs="Verdana"/>
          <w:sz w:val="18"/>
          <w:szCs w:val="18"/>
        </w:rPr>
        <w:t>deal with dog owners not in proper control of their pet</w:t>
      </w:r>
      <w:r>
        <w:rPr>
          <w:rFonts w:ascii="Verdana" w:eastAsia="Verdana" w:hAnsi="Verdana" w:cs="Verdana"/>
          <w:sz w:val="18"/>
          <w:szCs w:val="18"/>
        </w:rPr>
        <w:t>s.</w:t>
      </w:r>
      <w:r w:rsidR="0079442F">
        <w:rPr>
          <w:rFonts w:ascii="Verdana" w:eastAsia="Verdana" w:hAnsi="Verdana" w:cs="Verdana"/>
          <w:sz w:val="18"/>
          <w:szCs w:val="18"/>
        </w:rPr>
        <w:t xml:space="preserve">  Also</w:t>
      </w:r>
      <w:r w:rsidR="0079442F" w:rsidRPr="0079442F">
        <w:rPr>
          <w:rFonts w:ascii="Verdana" w:eastAsia="Verdana" w:hAnsi="Verdana" w:cs="Verdana"/>
          <w:sz w:val="18"/>
          <w:szCs w:val="18"/>
        </w:rPr>
        <w:t xml:space="preserve"> BPC</w:t>
      </w:r>
      <w:r w:rsidR="0079442F">
        <w:rPr>
          <w:rFonts w:ascii="Verdana" w:eastAsia="Verdana" w:hAnsi="Verdana" w:cs="Verdana"/>
          <w:sz w:val="18"/>
          <w:szCs w:val="18"/>
        </w:rPr>
        <w:t xml:space="preserve"> asked for </w:t>
      </w:r>
      <w:r w:rsidR="0079442F" w:rsidRPr="0079442F">
        <w:rPr>
          <w:rFonts w:ascii="Verdana" w:eastAsia="Verdana" w:hAnsi="Verdana" w:cs="Verdana"/>
          <w:sz w:val="18"/>
          <w:szCs w:val="18"/>
        </w:rPr>
        <w:t>clarity of signage</w:t>
      </w:r>
      <w:r w:rsidR="0079442F">
        <w:rPr>
          <w:rFonts w:ascii="Verdana" w:eastAsia="Verdana" w:hAnsi="Verdana" w:cs="Verdana"/>
          <w:sz w:val="18"/>
          <w:szCs w:val="18"/>
        </w:rPr>
        <w:t xml:space="preserve">, with the observation that </w:t>
      </w:r>
      <w:proofErr w:type="gramStart"/>
      <w:r w:rsidR="0079442F">
        <w:rPr>
          <w:rFonts w:ascii="Verdana" w:eastAsia="Verdana" w:hAnsi="Verdana" w:cs="Verdana"/>
          <w:sz w:val="18"/>
          <w:szCs w:val="18"/>
        </w:rPr>
        <w:t>present</w:t>
      </w:r>
      <w:proofErr w:type="gramEnd"/>
      <w:r w:rsidR="0079442F">
        <w:rPr>
          <w:rFonts w:ascii="Verdana" w:eastAsia="Verdana" w:hAnsi="Verdana" w:cs="Verdana"/>
          <w:sz w:val="18"/>
          <w:szCs w:val="18"/>
        </w:rPr>
        <w:t xml:space="preserve"> signage was acceptable.   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694EA027" w14:textId="77777777" w:rsidR="008F7789" w:rsidRDefault="008F7789" w:rsidP="001B649B">
      <w:pPr>
        <w:ind w:left="720"/>
        <w:rPr>
          <w:rFonts w:ascii="Verdana" w:eastAsia="Verdana" w:hAnsi="Verdana" w:cs="Verdana"/>
          <w:sz w:val="18"/>
          <w:szCs w:val="18"/>
        </w:rPr>
      </w:pPr>
    </w:p>
    <w:p w14:paraId="79480D4E" w14:textId="77777777" w:rsidR="00A555C4" w:rsidRDefault="009450C7" w:rsidP="001B649B">
      <w:pPr>
        <w:ind w:left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BH gave support to </w:t>
      </w:r>
      <w:r w:rsidR="00EC1708" w:rsidRPr="00573E8C">
        <w:rPr>
          <w:rFonts w:ascii="Verdana" w:eastAsia="Verdana" w:hAnsi="Verdana" w:cs="Verdana"/>
          <w:sz w:val="18"/>
          <w:szCs w:val="18"/>
        </w:rPr>
        <w:t>SHDC prop</w:t>
      </w:r>
      <w:r w:rsidR="000A093F">
        <w:rPr>
          <w:rFonts w:ascii="Verdana" w:eastAsia="Verdana" w:hAnsi="Verdana" w:cs="Verdana"/>
          <w:sz w:val="18"/>
          <w:szCs w:val="18"/>
        </w:rPr>
        <w:t>o</w:t>
      </w:r>
      <w:r w:rsidR="00EC1708" w:rsidRPr="00573E8C">
        <w:rPr>
          <w:rFonts w:ascii="Verdana" w:eastAsia="Verdana" w:hAnsi="Verdana" w:cs="Verdana"/>
          <w:sz w:val="18"/>
          <w:szCs w:val="18"/>
        </w:rPr>
        <w:t>sals</w:t>
      </w:r>
      <w:r w:rsidR="008F7789">
        <w:rPr>
          <w:rFonts w:ascii="Verdana" w:eastAsia="Verdana" w:hAnsi="Verdana" w:cs="Verdana"/>
          <w:sz w:val="18"/>
          <w:szCs w:val="18"/>
        </w:rPr>
        <w:t>, specifically</w:t>
      </w:r>
      <w:r w:rsidR="00EC1708" w:rsidRPr="00573E8C">
        <w:rPr>
          <w:rFonts w:ascii="Verdana" w:eastAsia="Verdana" w:hAnsi="Verdana" w:cs="Verdana"/>
          <w:sz w:val="18"/>
          <w:szCs w:val="18"/>
        </w:rPr>
        <w:t xml:space="preserve"> for the entire beach between B. on S. and Burgh Island to be a ‘dogs permitted’ zone</w:t>
      </w:r>
      <w:r w:rsidR="00A555C4">
        <w:rPr>
          <w:rFonts w:ascii="Verdana" w:eastAsia="Verdana" w:hAnsi="Verdana" w:cs="Verdana"/>
          <w:sz w:val="18"/>
          <w:szCs w:val="18"/>
        </w:rPr>
        <w:t xml:space="preserve">. </w:t>
      </w:r>
    </w:p>
    <w:p w14:paraId="376DF29B" w14:textId="77777777" w:rsidR="00A555C4" w:rsidRDefault="00A555C4" w:rsidP="001B649B">
      <w:pPr>
        <w:ind w:left="720"/>
        <w:rPr>
          <w:rFonts w:ascii="Verdana" w:eastAsia="Verdana" w:hAnsi="Verdana" w:cs="Verdana"/>
          <w:sz w:val="18"/>
          <w:szCs w:val="18"/>
        </w:rPr>
      </w:pPr>
    </w:p>
    <w:p w14:paraId="1D659A47" w14:textId="38E057A1" w:rsidR="00573E8C" w:rsidRDefault="00EC1708" w:rsidP="00431A1C">
      <w:pPr>
        <w:ind w:left="720"/>
        <w:rPr>
          <w:rFonts w:ascii="Verdana" w:eastAsia="Verdana" w:hAnsi="Verdana" w:cs="Verdana"/>
          <w:sz w:val="18"/>
          <w:szCs w:val="18"/>
        </w:rPr>
      </w:pPr>
      <w:r w:rsidRPr="00573E8C">
        <w:rPr>
          <w:rFonts w:ascii="Verdana" w:eastAsia="Verdana" w:hAnsi="Verdana" w:cs="Verdana"/>
          <w:sz w:val="18"/>
          <w:szCs w:val="18"/>
        </w:rPr>
        <w:t>VS proposed keeping restrictions</w:t>
      </w:r>
      <w:r w:rsidR="00A555C4">
        <w:rPr>
          <w:rFonts w:ascii="Verdana" w:eastAsia="Verdana" w:hAnsi="Verdana" w:cs="Verdana"/>
          <w:sz w:val="18"/>
          <w:szCs w:val="18"/>
        </w:rPr>
        <w:t>, with the ‘dogs not permitted’ area</w:t>
      </w:r>
      <w:r w:rsidR="00431A1C">
        <w:rPr>
          <w:rFonts w:ascii="Verdana" w:eastAsia="Verdana" w:hAnsi="Verdana" w:cs="Verdana"/>
          <w:sz w:val="18"/>
          <w:szCs w:val="18"/>
        </w:rPr>
        <w:t xml:space="preserve"> and timings </w:t>
      </w:r>
      <w:r w:rsidR="00A555C4">
        <w:rPr>
          <w:rFonts w:ascii="Verdana" w:eastAsia="Verdana" w:hAnsi="Verdana" w:cs="Verdana"/>
          <w:sz w:val="18"/>
          <w:szCs w:val="18"/>
        </w:rPr>
        <w:t>as</w:t>
      </w:r>
      <w:r w:rsidR="00431A1C">
        <w:rPr>
          <w:rFonts w:ascii="Verdana" w:eastAsia="Verdana" w:hAnsi="Verdana" w:cs="Verdana"/>
          <w:sz w:val="18"/>
          <w:szCs w:val="18"/>
        </w:rPr>
        <w:t xml:space="preserve"> they are now.</w:t>
      </w:r>
      <w:bookmarkStart w:id="0" w:name="_GoBack"/>
      <w:bookmarkEnd w:id="0"/>
      <w:r w:rsidR="00A555C4">
        <w:rPr>
          <w:rFonts w:ascii="Verdana" w:eastAsia="Verdana" w:hAnsi="Verdana" w:cs="Verdana"/>
          <w:sz w:val="18"/>
          <w:szCs w:val="18"/>
        </w:rPr>
        <w:t xml:space="preserve">  </w:t>
      </w:r>
      <w:r w:rsidRPr="00573E8C">
        <w:rPr>
          <w:rFonts w:ascii="Verdana" w:eastAsia="Verdana" w:hAnsi="Verdana" w:cs="Verdana"/>
          <w:sz w:val="18"/>
          <w:szCs w:val="18"/>
        </w:rPr>
        <w:t xml:space="preserve">SS seconded and </w:t>
      </w:r>
      <w:proofErr w:type="gramStart"/>
      <w:r w:rsidRPr="00573E8C">
        <w:rPr>
          <w:rFonts w:ascii="Verdana" w:eastAsia="Verdana" w:hAnsi="Verdana" w:cs="Verdana"/>
          <w:sz w:val="18"/>
          <w:szCs w:val="18"/>
        </w:rPr>
        <w:t>GR,</w:t>
      </w:r>
      <w:proofErr w:type="gramEnd"/>
      <w:r w:rsidR="00431A1C">
        <w:rPr>
          <w:rFonts w:ascii="Verdana" w:eastAsia="Verdana" w:hAnsi="Verdana" w:cs="Verdana"/>
          <w:sz w:val="18"/>
          <w:szCs w:val="18"/>
        </w:rPr>
        <w:t xml:space="preserve"> </w:t>
      </w:r>
      <w:r w:rsidRPr="00573E8C">
        <w:rPr>
          <w:rFonts w:ascii="Verdana" w:eastAsia="Verdana" w:hAnsi="Verdana" w:cs="Verdana"/>
          <w:sz w:val="18"/>
          <w:szCs w:val="18"/>
        </w:rPr>
        <w:t>and KH supported</w:t>
      </w:r>
      <w:r w:rsidR="00A555C4">
        <w:rPr>
          <w:rFonts w:ascii="Verdana" w:eastAsia="Verdana" w:hAnsi="Verdana" w:cs="Verdana"/>
          <w:sz w:val="18"/>
          <w:szCs w:val="18"/>
        </w:rPr>
        <w:t xml:space="preserve">, while </w:t>
      </w:r>
      <w:r w:rsidRPr="00573E8C">
        <w:rPr>
          <w:rFonts w:ascii="Verdana" w:eastAsia="Verdana" w:hAnsi="Verdana" w:cs="Verdana"/>
          <w:sz w:val="18"/>
          <w:szCs w:val="18"/>
        </w:rPr>
        <w:t>BH opposed no change and supported SHDC’s proposal. The motion for</w:t>
      </w:r>
      <w:r w:rsidR="00573E8C" w:rsidRPr="00573E8C">
        <w:rPr>
          <w:rFonts w:ascii="Verdana" w:eastAsia="Verdana" w:hAnsi="Verdana" w:cs="Verdana"/>
          <w:sz w:val="18"/>
          <w:szCs w:val="18"/>
        </w:rPr>
        <w:t xml:space="preserve"> </w:t>
      </w:r>
      <w:r w:rsidRPr="00573E8C">
        <w:rPr>
          <w:rFonts w:ascii="Verdana" w:eastAsia="Verdana" w:hAnsi="Verdana" w:cs="Verdana"/>
          <w:sz w:val="18"/>
          <w:szCs w:val="18"/>
        </w:rPr>
        <w:t>no</w:t>
      </w:r>
      <w:r w:rsidR="00573E8C" w:rsidRPr="00573E8C">
        <w:rPr>
          <w:rFonts w:ascii="Verdana" w:eastAsia="Verdana" w:hAnsi="Verdana" w:cs="Verdana"/>
          <w:sz w:val="18"/>
          <w:szCs w:val="18"/>
        </w:rPr>
        <w:t xml:space="preserve"> </w:t>
      </w:r>
      <w:r w:rsidRPr="00573E8C">
        <w:rPr>
          <w:rFonts w:ascii="Verdana" w:eastAsia="Verdana" w:hAnsi="Verdana" w:cs="Verdana"/>
          <w:sz w:val="18"/>
          <w:szCs w:val="18"/>
        </w:rPr>
        <w:t xml:space="preserve">change was carried </w:t>
      </w:r>
      <w:r w:rsidR="00431A1C">
        <w:rPr>
          <w:rFonts w:ascii="Verdana" w:eastAsia="Verdana" w:hAnsi="Verdana" w:cs="Verdana"/>
          <w:sz w:val="18"/>
          <w:szCs w:val="18"/>
        </w:rPr>
        <w:t>4</w:t>
      </w:r>
      <w:r w:rsidRPr="00573E8C">
        <w:rPr>
          <w:rFonts w:ascii="Verdana" w:eastAsia="Verdana" w:hAnsi="Verdana" w:cs="Verdana"/>
          <w:sz w:val="18"/>
          <w:szCs w:val="18"/>
        </w:rPr>
        <w:t xml:space="preserve"> to</w:t>
      </w:r>
      <w:r w:rsidR="009450C7">
        <w:rPr>
          <w:rFonts w:ascii="Verdana" w:eastAsia="Verdana" w:hAnsi="Verdana" w:cs="Verdana"/>
          <w:sz w:val="18"/>
          <w:szCs w:val="18"/>
        </w:rPr>
        <w:t xml:space="preserve"> </w:t>
      </w:r>
      <w:r w:rsidR="00431A1C">
        <w:rPr>
          <w:rFonts w:ascii="Verdana" w:eastAsia="Verdana" w:hAnsi="Verdana" w:cs="Verdana"/>
          <w:sz w:val="18"/>
          <w:szCs w:val="18"/>
        </w:rPr>
        <w:t>1</w:t>
      </w:r>
      <w:r w:rsidR="009450C7">
        <w:rPr>
          <w:rFonts w:ascii="Verdana" w:eastAsia="Verdana" w:hAnsi="Verdana" w:cs="Verdana"/>
          <w:sz w:val="18"/>
          <w:szCs w:val="18"/>
        </w:rPr>
        <w:t>.</w:t>
      </w:r>
      <w:r w:rsidR="00431A1C">
        <w:rPr>
          <w:rFonts w:ascii="Verdana" w:eastAsia="Verdana" w:hAnsi="Verdana" w:cs="Verdana"/>
          <w:sz w:val="18"/>
          <w:szCs w:val="18"/>
        </w:rPr>
        <w:t xml:space="preserve">  CC was unable to vote, not being present throughout the full meeting.  </w:t>
      </w:r>
    </w:p>
    <w:p w14:paraId="2CAEE39F" w14:textId="77777777" w:rsidR="009063EF" w:rsidRDefault="009063EF" w:rsidP="00573E8C">
      <w:pPr>
        <w:ind w:left="720" w:hanging="720"/>
        <w:rPr>
          <w:rFonts w:ascii="Verdana" w:eastAsia="Verdana" w:hAnsi="Verdana" w:cs="Verdana"/>
          <w:sz w:val="18"/>
          <w:szCs w:val="18"/>
          <w:u w:val="single"/>
        </w:rPr>
      </w:pPr>
    </w:p>
    <w:p w14:paraId="1E5651CB" w14:textId="77777777" w:rsidR="00431A1C" w:rsidRDefault="00431A1C" w:rsidP="00573E8C">
      <w:pPr>
        <w:ind w:left="720" w:hanging="720"/>
        <w:rPr>
          <w:rFonts w:ascii="Verdana" w:eastAsia="Verdana" w:hAnsi="Verdana" w:cs="Verdana"/>
          <w:sz w:val="18"/>
          <w:szCs w:val="18"/>
          <w:u w:val="single"/>
        </w:rPr>
      </w:pPr>
    </w:p>
    <w:p w14:paraId="23CFC1CA" w14:textId="77777777" w:rsidR="00C71206" w:rsidRDefault="00C71206" w:rsidP="00573E8C">
      <w:pPr>
        <w:ind w:left="720" w:hanging="720"/>
        <w:rPr>
          <w:rFonts w:ascii="Verdana" w:eastAsia="Verdana" w:hAnsi="Verdana" w:cs="Verdana"/>
          <w:sz w:val="18"/>
          <w:szCs w:val="18"/>
          <w:u w:val="single"/>
        </w:rPr>
      </w:pPr>
    </w:p>
    <w:p w14:paraId="744A3806" w14:textId="77777777" w:rsidR="00C71206" w:rsidRDefault="00C71206" w:rsidP="00573E8C">
      <w:pPr>
        <w:ind w:left="720" w:hanging="720"/>
        <w:rPr>
          <w:rFonts w:ascii="Verdana" w:eastAsia="Verdana" w:hAnsi="Verdana" w:cs="Verdana"/>
          <w:sz w:val="18"/>
          <w:szCs w:val="18"/>
          <w:u w:val="single"/>
        </w:rPr>
      </w:pPr>
    </w:p>
    <w:p w14:paraId="72C664AA" w14:textId="77777777" w:rsidR="00573E8C" w:rsidRPr="00573E8C" w:rsidRDefault="00573E8C" w:rsidP="00573E8C">
      <w:pPr>
        <w:ind w:left="720" w:hanging="720"/>
        <w:rPr>
          <w:rFonts w:ascii="Verdana" w:eastAsia="Verdana" w:hAnsi="Verdana" w:cs="Verdana"/>
          <w:sz w:val="18"/>
          <w:szCs w:val="18"/>
          <w:u w:val="single"/>
        </w:rPr>
      </w:pPr>
      <w:r w:rsidRPr="00573E8C">
        <w:rPr>
          <w:rFonts w:ascii="Verdana" w:eastAsia="Verdana" w:hAnsi="Verdana" w:cs="Verdana"/>
          <w:sz w:val="18"/>
          <w:szCs w:val="18"/>
          <w:u w:val="single"/>
        </w:rPr>
        <w:t>The meeting closed at 3:16pm.</w:t>
      </w:r>
    </w:p>
    <w:p w14:paraId="4010D527" w14:textId="77777777" w:rsidR="00573E8C" w:rsidRPr="006C2453" w:rsidRDefault="00573E8C" w:rsidP="00573E8C">
      <w:pPr>
        <w:ind w:left="720" w:hanging="720"/>
        <w:rPr>
          <w:rFonts w:ascii="Verdana" w:eastAsia="Verdana" w:hAnsi="Verdana" w:cs="Verdana"/>
          <w:sz w:val="18"/>
          <w:szCs w:val="18"/>
        </w:rPr>
      </w:pPr>
    </w:p>
    <w:p w14:paraId="60CE1BB2" w14:textId="77777777" w:rsidR="00573E8C" w:rsidRPr="006C2453" w:rsidRDefault="00573E8C" w:rsidP="00573E8C">
      <w:pPr>
        <w:ind w:left="720" w:hanging="720"/>
        <w:rPr>
          <w:rFonts w:ascii="Verdana" w:eastAsia="Verdana" w:hAnsi="Verdana" w:cs="Verdana"/>
          <w:sz w:val="18"/>
          <w:szCs w:val="18"/>
        </w:rPr>
      </w:pPr>
      <w:r w:rsidRPr="006C2453">
        <w:rPr>
          <w:rFonts w:ascii="Verdana" w:eastAsia="Verdana" w:hAnsi="Verdana" w:cs="Verdana"/>
          <w:sz w:val="18"/>
          <w:szCs w:val="18"/>
          <w:highlight w:val="yellow"/>
        </w:rPr>
        <w:t xml:space="preserve">The next meeting is to be held on </w:t>
      </w:r>
      <w:r w:rsidRPr="006C2453">
        <w:rPr>
          <w:rFonts w:ascii="Verdana" w:eastAsia="Verdana" w:hAnsi="Verdana" w:cs="Verdana"/>
          <w:b/>
          <w:sz w:val="18"/>
          <w:szCs w:val="18"/>
          <w:highlight w:val="yellow"/>
          <w:u w:val="single"/>
        </w:rPr>
        <w:t>Wednesday, April 14</w:t>
      </w:r>
      <w:r w:rsidRPr="006C2453">
        <w:rPr>
          <w:rFonts w:ascii="Verdana" w:eastAsia="Verdana" w:hAnsi="Verdana" w:cs="Verdana"/>
          <w:b/>
          <w:sz w:val="18"/>
          <w:szCs w:val="18"/>
          <w:highlight w:val="yellow"/>
          <w:u w:val="single"/>
          <w:vertAlign w:val="superscript"/>
        </w:rPr>
        <w:t>th</w:t>
      </w:r>
      <w:r w:rsidRPr="006C2453">
        <w:rPr>
          <w:rFonts w:ascii="Verdana" w:eastAsia="Verdana" w:hAnsi="Verdana" w:cs="Verdana"/>
          <w:b/>
          <w:sz w:val="18"/>
          <w:szCs w:val="18"/>
          <w:highlight w:val="yellow"/>
          <w:u w:val="single"/>
        </w:rPr>
        <w:t xml:space="preserve">   at 7:00pm</w:t>
      </w:r>
    </w:p>
    <w:p w14:paraId="7A478228" w14:textId="77777777" w:rsidR="00573E8C" w:rsidRPr="00F73351" w:rsidRDefault="00573E8C" w:rsidP="00573E8C">
      <w:pPr>
        <w:rPr>
          <w:rFonts w:ascii="Verdana" w:eastAsia="Verdana" w:hAnsi="Verdana" w:cs="Verdana"/>
          <w:sz w:val="18"/>
          <w:szCs w:val="18"/>
        </w:rPr>
      </w:pPr>
    </w:p>
    <w:p w14:paraId="24593823" w14:textId="77777777" w:rsidR="00573E8C" w:rsidRDefault="00573E8C" w:rsidP="00573E8C">
      <w:pPr>
        <w:ind w:left="426" w:right="-279"/>
        <w:rPr>
          <w:rFonts w:ascii="Verdana" w:eastAsia="Verdana" w:hAnsi="Verdana" w:cs="Verdana"/>
          <w:sz w:val="18"/>
          <w:szCs w:val="18"/>
        </w:rPr>
      </w:pPr>
      <w:bookmarkStart w:id="1" w:name="_gjdgxs" w:colFirst="0" w:colLast="0"/>
      <w:bookmarkEnd w:id="1"/>
      <w:r w:rsidRPr="00F73351">
        <w:rPr>
          <w:rFonts w:ascii="Verdana" w:eastAsia="Verdana" w:hAnsi="Verdana" w:cs="Verdana"/>
          <w:sz w:val="18"/>
          <w:szCs w:val="18"/>
        </w:rPr>
        <w:t>Signed………………………………………………………………………………. Bigbury Parish Council</w:t>
      </w:r>
    </w:p>
    <w:p w14:paraId="4CD8753A" w14:textId="77777777" w:rsidR="00573E8C" w:rsidRDefault="00573E8C" w:rsidP="001B649B">
      <w:pPr>
        <w:ind w:left="720"/>
        <w:rPr>
          <w:rFonts w:ascii="Verdana" w:eastAsia="Verdana" w:hAnsi="Verdana" w:cs="Verdana"/>
          <w:sz w:val="18"/>
          <w:szCs w:val="18"/>
        </w:rPr>
      </w:pPr>
    </w:p>
    <w:p w14:paraId="45ED2614" w14:textId="16C4D970" w:rsidR="00EC1708" w:rsidRPr="00573E8C" w:rsidRDefault="00EC1708" w:rsidP="00573E8C">
      <w:pPr>
        <w:ind w:left="720"/>
        <w:jc w:val="center"/>
        <w:rPr>
          <w:rFonts w:ascii="Verdana" w:eastAsia="Verdana" w:hAnsi="Verdana" w:cs="Verdana"/>
          <w:sz w:val="18"/>
          <w:szCs w:val="18"/>
        </w:rPr>
      </w:pPr>
      <w:r w:rsidRPr="00573E8C">
        <w:rPr>
          <w:rFonts w:ascii="Verdana" w:eastAsia="Verdana" w:hAnsi="Verdana" w:cs="Verdana"/>
          <w:sz w:val="18"/>
          <w:szCs w:val="18"/>
        </w:rPr>
        <w:t>1.</w:t>
      </w:r>
    </w:p>
    <w:p w14:paraId="1E00D14F" w14:textId="77777777" w:rsidR="00EC1708" w:rsidRDefault="00EC1708" w:rsidP="001B649B">
      <w:pPr>
        <w:ind w:left="720"/>
        <w:rPr>
          <w:rFonts w:ascii="Verdana" w:eastAsia="Verdana" w:hAnsi="Verdana" w:cs="Verdana"/>
          <w:sz w:val="16"/>
          <w:szCs w:val="16"/>
        </w:rPr>
      </w:pPr>
    </w:p>
    <w:p w14:paraId="206A92AD" w14:textId="77777777" w:rsidR="00EC1708" w:rsidRDefault="00EC1708" w:rsidP="001B649B">
      <w:pPr>
        <w:ind w:left="720"/>
        <w:rPr>
          <w:rFonts w:ascii="Verdana" w:eastAsia="Verdana" w:hAnsi="Verdana" w:cs="Verdana"/>
          <w:sz w:val="16"/>
          <w:szCs w:val="16"/>
        </w:rPr>
      </w:pPr>
    </w:p>
    <w:p w14:paraId="5B958704" w14:textId="77777777" w:rsidR="00EC1708" w:rsidRPr="006C2453" w:rsidRDefault="00EC1708" w:rsidP="001B649B">
      <w:pPr>
        <w:ind w:left="720"/>
        <w:rPr>
          <w:rFonts w:ascii="Verdana" w:eastAsia="Verdana" w:hAnsi="Verdana" w:cs="Verdana"/>
          <w:sz w:val="16"/>
          <w:szCs w:val="16"/>
        </w:rPr>
      </w:pPr>
    </w:p>
    <w:p w14:paraId="39A86A6C" w14:textId="77777777" w:rsidR="002D6AB5" w:rsidRPr="006C2453" w:rsidRDefault="002D6AB5" w:rsidP="002360D9">
      <w:pPr>
        <w:ind w:left="720"/>
        <w:rPr>
          <w:rFonts w:ascii="Verdana" w:eastAsia="Verdana" w:hAnsi="Verdana" w:cs="Verdana"/>
          <w:sz w:val="18"/>
          <w:szCs w:val="18"/>
        </w:rPr>
      </w:pPr>
    </w:p>
    <w:p w14:paraId="71DFF291" w14:textId="77777777" w:rsidR="002D6AB5" w:rsidRPr="006C2453" w:rsidRDefault="002D6AB5" w:rsidP="002360D9">
      <w:pPr>
        <w:ind w:left="720"/>
        <w:rPr>
          <w:rFonts w:ascii="Verdana" w:eastAsia="Verdana" w:hAnsi="Verdana" w:cs="Verdana"/>
          <w:sz w:val="18"/>
          <w:szCs w:val="18"/>
        </w:rPr>
      </w:pPr>
    </w:p>
    <w:p w14:paraId="5F8FA485" w14:textId="66933D6D" w:rsidR="00D73A1B" w:rsidRPr="006C2453" w:rsidRDefault="00002F0F" w:rsidP="002360D9">
      <w:pPr>
        <w:ind w:left="720"/>
        <w:rPr>
          <w:rFonts w:ascii="Verdana" w:eastAsia="Verdana" w:hAnsi="Verdana" w:cs="Verdana"/>
          <w:sz w:val="18"/>
          <w:szCs w:val="18"/>
        </w:rPr>
      </w:pPr>
      <w:r w:rsidRPr="006C2453">
        <w:rPr>
          <w:rFonts w:ascii="Verdana" w:eastAsia="Verdana" w:hAnsi="Verdana" w:cs="Verdana"/>
          <w:sz w:val="18"/>
          <w:szCs w:val="18"/>
        </w:rPr>
        <w:t xml:space="preserve">          </w:t>
      </w:r>
    </w:p>
    <w:p w14:paraId="24A7623A" w14:textId="77777777" w:rsidR="00D73A1B" w:rsidRPr="006C2453" w:rsidRDefault="00D73A1B" w:rsidP="002360D9">
      <w:pPr>
        <w:ind w:left="720"/>
        <w:rPr>
          <w:rFonts w:ascii="Verdana" w:eastAsia="Verdana" w:hAnsi="Verdana" w:cs="Verdana"/>
          <w:sz w:val="18"/>
          <w:szCs w:val="18"/>
        </w:rPr>
      </w:pPr>
    </w:p>
    <w:p w14:paraId="447011BA" w14:textId="77777777" w:rsidR="00D73A1B" w:rsidRPr="006C2453" w:rsidRDefault="00D73A1B" w:rsidP="002360D9">
      <w:pPr>
        <w:ind w:left="720"/>
        <w:rPr>
          <w:rFonts w:ascii="Verdana" w:eastAsia="Verdana" w:hAnsi="Verdana" w:cs="Verdana"/>
          <w:sz w:val="18"/>
          <w:szCs w:val="18"/>
        </w:rPr>
      </w:pPr>
    </w:p>
    <w:p w14:paraId="7B6C299C" w14:textId="5B9F55E3" w:rsidR="00BD2378" w:rsidRPr="006C2453" w:rsidRDefault="00D447D2" w:rsidP="001A39D7">
      <w:pPr>
        <w:ind w:left="567"/>
        <w:rPr>
          <w:rFonts w:ascii="Verdana" w:eastAsia="Verdana" w:hAnsi="Verdana" w:cs="Verdana"/>
          <w:sz w:val="18"/>
          <w:szCs w:val="18"/>
        </w:rPr>
      </w:pPr>
      <w:r w:rsidRPr="006C2453">
        <w:rPr>
          <w:rFonts w:ascii="Verdana" w:eastAsia="Verdana" w:hAnsi="Verdana" w:cs="Verdana"/>
          <w:sz w:val="18"/>
          <w:szCs w:val="18"/>
        </w:rPr>
        <w:t xml:space="preserve">  </w:t>
      </w:r>
      <w:r w:rsidR="00BD2378" w:rsidRPr="006C2453">
        <w:rPr>
          <w:rFonts w:ascii="Verdana" w:eastAsia="Verdana" w:hAnsi="Verdana" w:cs="Verdana"/>
          <w:sz w:val="18"/>
          <w:szCs w:val="18"/>
        </w:rPr>
        <w:t xml:space="preserve">     </w:t>
      </w:r>
    </w:p>
    <w:p w14:paraId="69DD2E1D" w14:textId="77777777" w:rsidR="005617D4" w:rsidRPr="006C2453" w:rsidRDefault="005617D4" w:rsidP="005617D4">
      <w:pPr>
        <w:rPr>
          <w:rFonts w:ascii="Verdana" w:eastAsia="Verdana" w:hAnsi="Verdana" w:cs="Verdana"/>
          <w:sz w:val="18"/>
          <w:szCs w:val="18"/>
        </w:rPr>
      </w:pPr>
    </w:p>
    <w:p w14:paraId="296EFEF0" w14:textId="77777777" w:rsidR="00E217E7" w:rsidRPr="006C2453" w:rsidRDefault="00E217E7">
      <w:pPr>
        <w:ind w:left="720" w:hanging="720"/>
        <w:rPr>
          <w:rFonts w:ascii="Verdana" w:eastAsia="Verdana" w:hAnsi="Verdana" w:cs="Verdana"/>
          <w:sz w:val="18"/>
          <w:szCs w:val="18"/>
        </w:rPr>
      </w:pPr>
    </w:p>
    <w:p w14:paraId="43628513" w14:textId="77777777" w:rsidR="00D22AED" w:rsidRDefault="00D22AED">
      <w:pPr>
        <w:ind w:left="426" w:right="-279"/>
        <w:rPr>
          <w:rFonts w:ascii="Verdana" w:eastAsia="Verdana" w:hAnsi="Verdana" w:cs="Verdana"/>
          <w:sz w:val="18"/>
          <w:szCs w:val="18"/>
        </w:rPr>
      </w:pPr>
    </w:p>
    <w:p w14:paraId="60407B02" w14:textId="47123872" w:rsidR="00D22AED" w:rsidRDefault="00D22AED" w:rsidP="00D22AED">
      <w:pPr>
        <w:ind w:left="720"/>
        <w:rPr>
          <w:rFonts w:ascii="Verdana" w:eastAsia="Verdana" w:hAnsi="Verdana" w:cs="Verdana"/>
          <w:sz w:val="18"/>
          <w:szCs w:val="18"/>
        </w:rPr>
      </w:pPr>
    </w:p>
    <w:p w14:paraId="3597F0C9" w14:textId="77777777" w:rsidR="00D22AED" w:rsidRDefault="00D22AED">
      <w:pPr>
        <w:ind w:left="426" w:right="-279"/>
        <w:rPr>
          <w:rFonts w:ascii="Verdana" w:eastAsia="Verdana" w:hAnsi="Verdana" w:cs="Verdana"/>
          <w:sz w:val="18"/>
          <w:szCs w:val="18"/>
        </w:rPr>
      </w:pPr>
    </w:p>
    <w:sectPr w:rsidR="00D22AED">
      <w:footerReference w:type="default" r:id="rId9"/>
      <w:pgSz w:w="12240" w:h="15840"/>
      <w:pgMar w:top="1135" w:right="118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51DEF" w14:textId="77777777" w:rsidR="00FF7C77" w:rsidRDefault="00FF7C77">
      <w:r>
        <w:separator/>
      </w:r>
    </w:p>
  </w:endnote>
  <w:endnote w:type="continuationSeparator" w:id="0">
    <w:p w14:paraId="70AA6488" w14:textId="77777777" w:rsidR="00FF7C77" w:rsidRDefault="00FF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E" w14:textId="77777777" w:rsidR="0009383D" w:rsidRDefault="000938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4711F" w14:textId="77777777" w:rsidR="00FF7C77" w:rsidRDefault="00FF7C77">
      <w:r>
        <w:separator/>
      </w:r>
    </w:p>
  </w:footnote>
  <w:footnote w:type="continuationSeparator" w:id="0">
    <w:p w14:paraId="0CC9AE05" w14:textId="77777777" w:rsidR="00FF7C77" w:rsidRDefault="00FF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43A"/>
    <w:multiLevelType w:val="hybridMultilevel"/>
    <w:tmpl w:val="A3CA297C"/>
    <w:lvl w:ilvl="0" w:tplc="B7629C74">
      <w:start w:val="12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1D60"/>
    <w:multiLevelType w:val="hybridMultilevel"/>
    <w:tmpl w:val="91B07DBC"/>
    <w:lvl w:ilvl="0" w:tplc="645EFC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9" w:hanging="360"/>
      </w:pPr>
    </w:lvl>
    <w:lvl w:ilvl="2" w:tplc="0809001B" w:tentative="1">
      <w:start w:val="1"/>
      <w:numFmt w:val="lowerRoman"/>
      <w:lvlText w:val="%3."/>
      <w:lvlJc w:val="right"/>
      <w:pPr>
        <w:ind w:left="2379" w:hanging="180"/>
      </w:pPr>
    </w:lvl>
    <w:lvl w:ilvl="3" w:tplc="0809000F" w:tentative="1">
      <w:start w:val="1"/>
      <w:numFmt w:val="decimal"/>
      <w:lvlText w:val="%4."/>
      <w:lvlJc w:val="left"/>
      <w:pPr>
        <w:ind w:left="3099" w:hanging="360"/>
      </w:pPr>
    </w:lvl>
    <w:lvl w:ilvl="4" w:tplc="08090019" w:tentative="1">
      <w:start w:val="1"/>
      <w:numFmt w:val="lowerLetter"/>
      <w:lvlText w:val="%5."/>
      <w:lvlJc w:val="left"/>
      <w:pPr>
        <w:ind w:left="3819" w:hanging="360"/>
      </w:pPr>
    </w:lvl>
    <w:lvl w:ilvl="5" w:tplc="0809001B" w:tentative="1">
      <w:start w:val="1"/>
      <w:numFmt w:val="lowerRoman"/>
      <w:lvlText w:val="%6."/>
      <w:lvlJc w:val="right"/>
      <w:pPr>
        <w:ind w:left="4539" w:hanging="180"/>
      </w:pPr>
    </w:lvl>
    <w:lvl w:ilvl="6" w:tplc="0809000F" w:tentative="1">
      <w:start w:val="1"/>
      <w:numFmt w:val="decimal"/>
      <w:lvlText w:val="%7."/>
      <w:lvlJc w:val="left"/>
      <w:pPr>
        <w:ind w:left="5259" w:hanging="360"/>
      </w:pPr>
    </w:lvl>
    <w:lvl w:ilvl="7" w:tplc="08090019" w:tentative="1">
      <w:start w:val="1"/>
      <w:numFmt w:val="lowerLetter"/>
      <w:lvlText w:val="%8."/>
      <w:lvlJc w:val="left"/>
      <w:pPr>
        <w:ind w:left="5979" w:hanging="360"/>
      </w:pPr>
    </w:lvl>
    <w:lvl w:ilvl="8" w:tplc="08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>
    <w:nsid w:val="09ED0C09"/>
    <w:multiLevelType w:val="hybridMultilevel"/>
    <w:tmpl w:val="64F8D43E"/>
    <w:lvl w:ilvl="0" w:tplc="D8C828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163E0"/>
    <w:multiLevelType w:val="hybridMultilevel"/>
    <w:tmpl w:val="4B14C846"/>
    <w:lvl w:ilvl="0" w:tplc="910E4D92">
      <w:start w:val="12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A3F5A"/>
    <w:multiLevelType w:val="hybridMultilevel"/>
    <w:tmpl w:val="55D8C386"/>
    <w:lvl w:ilvl="0" w:tplc="EEF6D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70B"/>
    <w:multiLevelType w:val="multilevel"/>
    <w:tmpl w:val="A6020670"/>
    <w:lvl w:ilvl="0">
      <w:start w:val="1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7E21135"/>
    <w:multiLevelType w:val="multilevel"/>
    <w:tmpl w:val="C29ED8FE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C35F4B"/>
    <w:multiLevelType w:val="hybridMultilevel"/>
    <w:tmpl w:val="81D8D06E"/>
    <w:lvl w:ilvl="0" w:tplc="7048FD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27893"/>
    <w:multiLevelType w:val="multilevel"/>
    <w:tmpl w:val="DF02E9D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none"/>
      </w:rPr>
    </w:lvl>
  </w:abstractNum>
  <w:abstractNum w:abstractNumId="9">
    <w:nsid w:val="430A297C"/>
    <w:multiLevelType w:val="hybridMultilevel"/>
    <w:tmpl w:val="A6E41ABE"/>
    <w:lvl w:ilvl="0" w:tplc="4E520AA4">
      <w:start w:val="12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87969"/>
    <w:multiLevelType w:val="hybridMultilevel"/>
    <w:tmpl w:val="E98AD290"/>
    <w:lvl w:ilvl="0" w:tplc="3322F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63074"/>
    <w:multiLevelType w:val="hybridMultilevel"/>
    <w:tmpl w:val="C2EC7B20"/>
    <w:lvl w:ilvl="0" w:tplc="5C186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C7F09"/>
    <w:multiLevelType w:val="multilevel"/>
    <w:tmpl w:val="AA725D4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597A5AC8"/>
    <w:multiLevelType w:val="hybridMultilevel"/>
    <w:tmpl w:val="C65666D2"/>
    <w:lvl w:ilvl="0" w:tplc="3322F5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6914F1"/>
    <w:multiLevelType w:val="hybridMultilevel"/>
    <w:tmpl w:val="4E6CFA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44276A5"/>
    <w:multiLevelType w:val="multilevel"/>
    <w:tmpl w:val="C31E03D8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76317FD9"/>
    <w:multiLevelType w:val="hybridMultilevel"/>
    <w:tmpl w:val="0D5AAE08"/>
    <w:lvl w:ilvl="0" w:tplc="3322F5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98B12AA"/>
    <w:multiLevelType w:val="multilevel"/>
    <w:tmpl w:val="58C86846"/>
    <w:lvl w:ilvl="0">
      <w:start w:val="1"/>
      <w:numFmt w:val="decimal"/>
      <w:pStyle w:val="RPSSectionHeading"/>
      <w:lvlText w:val="%1"/>
      <w:lvlJc w:val="left"/>
      <w:pPr>
        <w:tabs>
          <w:tab w:val="num" w:pos="851"/>
        </w:tabs>
        <w:ind w:left="360" w:hanging="360"/>
      </w:pPr>
      <w:rPr>
        <w:color w:val="auto"/>
      </w:rPr>
    </w:lvl>
    <w:lvl w:ilvl="1">
      <w:start w:val="1"/>
      <w:numFmt w:val="none"/>
      <w:pStyle w:val="RPSSubheading2"/>
      <w:lvlText w:val="1.1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Restart w:val="1"/>
      <w:pStyle w:val="RPSParagraph"/>
      <w:lvlText w:val="%1.%3"/>
      <w:lvlJc w:val="left"/>
      <w:pPr>
        <w:tabs>
          <w:tab w:val="num" w:pos="1080"/>
        </w:tabs>
        <w:ind w:left="1080" w:hanging="1080"/>
      </w:pPr>
      <w:rPr>
        <w:b w:val="0"/>
        <w:i w:val="0"/>
        <w:color w:val="0070C0"/>
        <w:sz w:val="20"/>
        <w:szCs w:val="20"/>
      </w:rPr>
    </w:lvl>
    <w:lvl w:ilvl="3">
      <w:start w:val="1"/>
      <w:numFmt w:val="decimal"/>
      <w:pStyle w:val="RPSParagraphSub1"/>
      <w:lvlText w:val="%1.%3.%4"/>
      <w:lvlJc w:val="left"/>
      <w:pPr>
        <w:tabs>
          <w:tab w:val="num" w:pos="1077"/>
        </w:tabs>
        <w:ind w:left="1440" w:hanging="1440"/>
      </w:pPr>
      <w:rPr>
        <w:color w:val="auto"/>
      </w:rPr>
    </w:lvl>
    <w:lvl w:ilvl="4">
      <w:start w:val="1"/>
      <w:numFmt w:val="decimal"/>
      <w:pStyle w:val="RPSParagraphSub2"/>
      <w:lvlText w:val="%1.%3.%4.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F6931ED"/>
    <w:multiLevelType w:val="hybridMultilevel"/>
    <w:tmpl w:val="2C6ECAB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19"/>
  </w:num>
  <w:num w:numId="14">
    <w:abstractNumId w:val="1"/>
  </w:num>
  <w:num w:numId="15">
    <w:abstractNumId w:val="8"/>
  </w:num>
  <w:num w:numId="16">
    <w:abstractNumId w:val="4"/>
  </w:num>
  <w:num w:numId="17">
    <w:abstractNumId w:val="11"/>
  </w:num>
  <w:num w:numId="18">
    <w:abstractNumId w:val="15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9B"/>
    <w:rsid w:val="00002F0F"/>
    <w:rsid w:val="00004545"/>
    <w:rsid w:val="00012CF7"/>
    <w:rsid w:val="0001577B"/>
    <w:rsid w:val="00026C12"/>
    <w:rsid w:val="00042D18"/>
    <w:rsid w:val="00043EE3"/>
    <w:rsid w:val="000528B3"/>
    <w:rsid w:val="00056B23"/>
    <w:rsid w:val="0005714C"/>
    <w:rsid w:val="000645EF"/>
    <w:rsid w:val="00080A66"/>
    <w:rsid w:val="00081CBB"/>
    <w:rsid w:val="0008668D"/>
    <w:rsid w:val="0009383D"/>
    <w:rsid w:val="00093D43"/>
    <w:rsid w:val="00096AD5"/>
    <w:rsid w:val="000A093F"/>
    <w:rsid w:val="000B6E91"/>
    <w:rsid w:val="000C12B2"/>
    <w:rsid w:val="000D550B"/>
    <w:rsid w:val="000E7A0E"/>
    <w:rsid w:val="000F0744"/>
    <w:rsid w:val="000F3523"/>
    <w:rsid w:val="000F773A"/>
    <w:rsid w:val="00105C9F"/>
    <w:rsid w:val="001141E1"/>
    <w:rsid w:val="00115BC6"/>
    <w:rsid w:val="001163CF"/>
    <w:rsid w:val="0012769F"/>
    <w:rsid w:val="00127B70"/>
    <w:rsid w:val="00130E9A"/>
    <w:rsid w:val="001330E5"/>
    <w:rsid w:val="00145DF5"/>
    <w:rsid w:val="0015536F"/>
    <w:rsid w:val="00155AB9"/>
    <w:rsid w:val="00163041"/>
    <w:rsid w:val="00164F9B"/>
    <w:rsid w:val="001664C1"/>
    <w:rsid w:val="00167683"/>
    <w:rsid w:val="00172170"/>
    <w:rsid w:val="001737D4"/>
    <w:rsid w:val="00177F3E"/>
    <w:rsid w:val="001805D7"/>
    <w:rsid w:val="001807D8"/>
    <w:rsid w:val="0019712A"/>
    <w:rsid w:val="001A3096"/>
    <w:rsid w:val="001A39D7"/>
    <w:rsid w:val="001A4992"/>
    <w:rsid w:val="001B4DAF"/>
    <w:rsid w:val="001B649B"/>
    <w:rsid w:val="001C1ECA"/>
    <w:rsid w:val="001C778C"/>
    <w:rsid w:val="001D1E67"/>
    <w:rsid w:val="001D39D1"/>
    <w:rsid w:val="001D4C15"/>
    <w:rsid w:val="001D5A53"/>
    <w:rsid w:val="001F6A8B"/>
    <w:rsid w:val="001F6BEC"/>
    <w:rsid w:val="002034ED"/>
    <w:rsid w:val="00206A68"/>
    <w:rsid w:val="00211099"/>
    <w:rsid w:val="00216195"/>
    <w:rsid w:val="0022718D"/>
    <w:rsid w:val="002273D3"/>
    <w:rsid w:val="002360D9"/>
    <w:rsid w:val="00240461"/>
    <w:rsid w:val="00246C71"/>
    <w:rsid w:val="00257B40"/>
    <w:rsid w:val="00262BB9"/>
    <w:rsid w:val="002655CF"/>
    <w:rsid w:val="00280BC8"/>
    <w:rsid w:val="00282026"/>
    <w:rsid w:val="002833BA"/>
    <w:rsid w:val="00283CC1"/>
    <w:rsid w:val="0028542E"/>
    <w:rsid w:val="00297D8A"/>
    <w:rsid w:val="002A072D"/>
    <w:rsid w:val="002B1A2D"/>
    <w:rsid w:val="002C353C"/>
    <w:rsid w:val="002C39BF"/>
    <w:rsid w:val="002D6AB5"/>
    <w:rsid w:val="002E5073"/>
    <w:rsid w:val="002E5C7D"/>
    <w:rsid w:val="0030597F"/>
    <w:rsid w:val="00305BC1"/>
    <w:rsid w:val="00307AED"/>
    <w:rsid w:val="00314466"/>
    <w:rsid w:val="00314F67"/>
    <w:rsid w:val="00324B5C"/>
    <w:rsid w:val="00325288"/>
    <w:rsid w:val="00326DFB"/>
    <w:rsid w:val="00335C5D"/>
    <w:rsid w:val="00345C4B"/>
    <w:rsid w:val="00351DCB"/>
    <w:rsid w:val="00352D43"/>
    <w:rsid w:val="00355E3B"/>
    <w:rsid w:val="00363E9D"/>
    <w:rsid w:val="00377BDF"/>
    <w:rsid w:val="0038100C"/>
    <w:rsid w:val="0038107C"/>
    <w:rsid w:val="00387628"/>
    <w:rsid w:val="0039435E"/>
    <w:rsid w:val="003A16B3"/>
    <w:rsid w:val="003A46BC"/>
    <w:rsid w:val="003A51CE"/>
    <w:rsid w:val="003C16C1"/>
    <w:rsid w:val="003C38C7"/>
    <w:rsid w:val="003C4B7D"/>
    <w:rsid w:val="003F1292"/>
    <w:rsid w:val="0040429A"/>
    <w:rsid w:val="00422F3B"/>
    <w:rsid w:val="00431A1C"/>
    <w:rsid w:val="00434895"/>
    <w:rsid w:val="00443643"/>
    <w:rsid w:val="00450219"/>
    <w:rsid w:val="004549A3"/>
    <w:rsid w:val="004609B1"/>
    <w:rsid w:val="00460E3A"/>
    <w:rsid w:val="00463AE4"/>
    <w:rsid w:val="0047107B"/>
    <w:rsid w:val="004912DA"/>
    <w:rsid w:val="004A037D"/>
    <w:rsid w:val="004B61F6"/>
    <w:rsid w:val="004C1AE4"/>
    <w:rsid w:val="004C4B00"/>
    <w:rsid w:val="004D5A69"/>
    <w:rsid w:val="004E72A8"/>
    <w:rsid w:val="00502DCE"/>
    <w:rsid w:val="0050335A"/>
    <w:rsid w:val="00522D40"/>
    <w:rsid w:val="005345C2"/>
    <w:rsid w:val="005414FF"/>
    <w:rsid w:val="005617D4"/>
    <w:rsid w:val="00561DF2"/>
    <w:rsid w:val="005679AF"/>
    <w:rsid w:val="00573E8C"/>
    <w:rsid w:val="0058109E"/>
    <w:rsid w:val="005822EB"/>
    <w:rsid w:val="00592F67"/>
    <w:rsid w:val="005A066A"/>
    <w:rsid w:val="005B3DA4"/>
    <w:rsid w:val="005B60A3"/>
    <w:rsid w:val="005B6D18"/>
    <w:rsid w:val="005E665F"/>
    <w:rsid w:val="005F7A54"/>
    <w:rsid w:val="006069D6"/>
    <w:rsid w:val="006278B0"/>
    <w:rsid w:val="006300EC"/>
    <w:rsid w:val="0063154A"/>
    <w:rsid w:val="00634B62"/>
    <w:rsid w:val="0064055A"/>
    <w:rsid w:val="00642A78"/>
    <w:rsid w:val="00645AD0"/>
    <w:rsid w:val="00651265"/>
    <w:rsid w:val="00656417"/>
    <w:rsid w:val="00665F4C"/>
    <w:rsid w:val="00676DD3"/>
    <w:rsid w:val="00681659"/>
    <w:rsid w:val="0068408D"/>
    <w:rsid w:val="0068606C"/>
    <w:rsid w:val="006871E7"/>
    <w:rsid w:val="00691549"/>
    <w:rsid w:val="006A3362"/>
    <w:rsid w:val="006A5F39"/>
    <w:rsid w:val="006B5B02"/>
    <w:rsid w:val="006B60BF"/>
    <w:rsid w:val="006C2453"/>
    <w:rsid w:val="006C3FB1"/>
    <w:rsid w:val="006C5616"/>
    <w:rsid w:val="006C70C6"/>
    <w:rsid w:val="006D299B"/>
    <w:rsid w:val="006D2CC0"/>
    <w:rsid w:val="006E5E18"/>
    <w:rsid w:val="006E69D3"/>
    <w:rsid w:val="006F4153"/>
    <w:rsid w:val="006F7E88"/>
    <w:rsid w:val="007019C7"/>
    <w:rsid w:val="00707AA5"/>
    <w:rsid w:val="00710E66"/>
    <w:rsid w:val="00712720"/>
    <w:rsid w:val="0071348C"/>
    <w:rsid w:val="0071430B"/>
    <w:rsid w:val="0071592D"/>
    <w:rsid w:val="00726093"/>
    <w:rsid w:val="00726547"/>
    <w:rsid w:val="00730493"/>
    <w:rsid w:val="00734F47"/>
    <w:rsid w:val="00737FB5"/>
    <w:rsid w:val="00741572"/>
    <w:rsid w:val="0074361A"/>
    <w:rsid w:val="0074426C"/>
    <w:rsid w:val="00746732"/>
    <w:rsid w:val="00751CB6"/>
    <w:rsid w:val="00762CA2"/>
    <w:rsid w:val="00763611"/>
    <w:rsid w:val="00770522"/>
    <w:rsid w:val="00783CB3"/>
    <w:rsid w:val="00784D36"/>
    <w:rsid w:val="00786D6E"/>
    <w:rsid w:val="00787939"/>
    <w:rsid w:val="007909FD"/>
    <w:rsid w:val="0079442F"/>
    <w:rsid w:val="00794989"/>
    <w:rsid w:val="00795B6C"/>
    <w:rsid w:val="007A5360"/>
    <w:rsid w:val="007A5AA9"/>
    <w:rsid w:val="007B2C32"/>
    <w:rsid w:val="007B322E"/>
    <w:rsid w:val="007D5769"/>
    <w:rsid w:val="007D7823"/>
    <w:rsid w:val="007F131A"/>
    <w:rsid w:val="008005E8"/>
    <w:rsid w:val="00802607"/>
    <w:rsid w:val="008026E3"/>
    <w:rsid w:val="00804C62"/>
    <w:rsid w:val="008116D9"/>
    <w:rsid w:val="00822AC0"/>
    <w:rsid w:val="0082363C"/>
    <w:rsid w:val="00831403"/>
    <w:rsid w:val="008373D1"/>
    <w:rsid w:val="00851A1B"/>
    <w:rsid w:val="00862C54"/>
    <w:rsid w:val="0087606E"/>
    <w:rsid w:val="00880AE6"/>
    <w:rsid w:val="00885C9D"/>
    <w:rsid w:val="00885EAB"/>
    <w:rsid w:val="00892D38"/>
    <w:rsid w:val="00894C62"/>
    <w:rsid w:val="00894FE3"/>
    <w:rsid w:val="00897365"/>
    <w:rsid w:val="0089799F"/>
    <w:rsid w:val="008A6D96"/>
    <w:rsid w:val="008A71C9"/>
    <w:rsid w:val="008A75CD"/>
    <w:rsid w:val="008B05CC"/>
    <w:rsid w:val="008B3EC9"/>
    <w:rsid w:val="008B4D69"/>
    <w:rsid w:val="008C4E35"/>
    <w:rsid w:val="008D329E"/>
    <w:rsid w:val="008E31B9"/>
    <w:rsid w:val="008E3EC0"/>
    <w:rsid w:val="008E58F0"/>
    <w:rsid w:val="008F1B10"/>
    <w:rsid w:val="008F7789"/>
    <w:rsid w:val="009063EF"/>
    <w:rsid w:val="009067AE"/>
    <w:rsid w:val="009114D9"/>
    <w:rsid w:val="009129F6"/>
    <w:rsid w:val="00916880"/>
    <w:rsid w:val="0092701F"/>
    <w:rsid w:val="00930EE8"/>
    <w:rsid w:val="0093685C"/>
    <w:rsid w:val="009450C7"/>
    <w:rsid w:val="00950F8C"/>
    <w:rsid w:val="0095495B"/>
    <w:rsid w:val="00954CE7"/>
    <w:rsid w:val="00965A78"/>
    <w:rsid w:val="00972AC1"/>
    <w:rsid w:val="00977FC3"/>
    <w:rsid w:val="00982F0A"/>
    <w:rsid w:val="00984DE8"/>
    <w:rsid w:val="00997442"/>
    <w:rsid w:val="009A03C5"/>
    <w:rsid w:val="009A49BD"/>
    <w:rsid w:val="009A785D"/>
    <w:rsid w:val="009B0C8E"/>
    <w:rsid w:val="009B1A6A"/>
    <w:rsid w:val="009B214A"/>
    <w:rsid w:val="009B6D73"/>
    <w:rsid w:val="009D2CD8"/>
    <w:rsid w:val="009D2EF7"/>
    <w:rsid w:val="009D53DB"/>
    <w:rsid w:val="009D57EA"/>
    <w:rsid w:val="009E2061"/>
    <w:rsid w:val="009E2E8C"/>
    <w:rsid w:val="009E5461"/>
    <w:rsid w:val="009E5651"/>
    <w:rsid w:val="009E7FBC"/>
    <w:rsid w:val="00A0323A"/>
    <w:rsid w:val="00A07627"/>
    <w:rsid w:val="00A101AA"/>
    <w:rsid w:val="00A10277"/>
    <w:rsid w:val="00A25501"/>
    <w:rsid w:val="00A307CD"/>
    <w:rsid w:val="00A32886"/>
    <w:rsid w:val="00A43CB6"/>
    <w:rsid w:val="00A555C4"/>
    <w:rsid w:val="00A57780"/>
    <w:rsid w:val="00A60AFA"/>
    <w:rsid w:val="00A60EE0"/>
    <w:rsid w:val="00A76135"/>
    <w:rsid w:val="00A76D87"/>
    <w:rsid w:val="00AA44F1"/>
    <w:rsid w:val="00AC3525"/>
    <w:rsid w:val="00AC4A1B"/>
    <w:rsid w:val="00AC4BDE"/>
    <w:rsid w:val="00AC6631"/>
    <w:rsid w:val="00AC6ABC"/>
    <w:rsid w:val="00AD0FB1"/>
    <w:rsid w:val="00AD5244"/>
    <w:rsid w:val="00AD7990"/>
    <w:rsid w:val="00AE06A6"/>
    <w:rsid w:val="00AE1B54"/>
    <w:rsid w:val="00AE361F"/>
    <w:rsid w:val="00AE44F1"/>
    <w:rsid w:val="00AF3354"/>
    <w:rsid w:val="00AF474A"/>
    <w:rsid w:val="00B02399"/>
    <w:rsid w:val="00B05D67"/>
    <w:rsid w:val="00B17FA9"/>
    <w:rsid w:val="00B40D45"/>
    <w:rsid w:val="00B44E57"/>
    <w:rsid w:val="00B45B58"/>
    <w:rsid w:val="00B54F01"/>
    <w:rsid w:val="00B56918"/>
    <w:rsid w:val="00B625B0"/>
    <w:rsid w:val="00B72C25"/>
    <w:rsid w:val="00B96EC8"/>
    <w:rsid w:val="00B972DE"/>
    <w:rsid w:val="00BA3BDE"/>
    <w:rsid w:val="00BA7170"/>
    <w:rsid w:val="00BC409B"/>
    <w:rsid w:val="00BD2378"/>
    <w:rsid w:val="00BD62B1"/>
    <w:rsid w:val="00BE500D"/>
    <w:rsid w:val="00BF1A7E"/>
    <w:rsid w:val="00C01A15"/>
    <w:rsid w:val="00C17269"/>
    <w:rsid w:val="00C3293A"/>
    <w:rsid w:val="00C370F6"/>
    <w:rsid w:val="00C4056F"/>
    <w:rsid w:val="00C41D92"/>
    <w:rsid w:val="00C47496"/>
    <w:rsid w:val="00C53FB2"/>
    <w:rsid w:val="00C70458"/>
    <w:rsid w:val="00C71206"/>
    <w:rsid w:val="00C73605"/>
    <w:rsid w:val="00CA5B23"/>
    <w:rsid w:val="00CB331E"/>
    <w:rsid w:val="00CC25C2"/>
    <w:rsid w:val="00CC3881"/>
    <w:rsid w:val="00CE7C2C"/>
    <w:rsid w:val="00CF56E5"/>
    <w:rsid w:val="00D0133F"/>
    <w:rsid w:val="00D07854"/>
    <w:rsid w:val="00D22AED"/>
    <w:rsid w:val="00D37EF9"/>
    <w:rsid w:val="00D42AD5"/>
    <w:rsid w:val="00D447D2"/>
    <w:rsid w:val="00D47332"/>
    <w:rsid w:val="00D473D0"/>
    <w:rsid w:val="00D64B37"/>
    <w:rsid w:val="00D66DA5"/>
    <w:rsid w:val="00D67391"/>
    <w:rsid w:val="00D700B0"/>
    <w:rsid w:val="00D73A1B"/>
    <w:rsid w:val="00D76B88"/>
    <w:rsid w:val="00D94833"/>
    <w:rsid w:val="00D94AC6"/>
    <w:rsid w:val="00DA2761"/>
    <w:rsid w:val="00DB6C14"/>
    <w:rsid w:val="00DC1F1D"/>
    <w:rsid w:val="00DD492C"/>
    <w:rsid w:val="00DE2087"/>
    <w:rsid w:val="00DE5065"/>
    <w:rsid w:val="00DE5650"/>
    <w:rsid w:val="00DF18BD"/>
    <w:rsid w:val="00E04013"/>
    <w:rsid w:val="00E047FF"/>
    <w:rsid w:val="00E05B71"/>
    <w:rsid w:val="00E1468F"/>
    <w:rsid w:val="00E1677F"/>
    <w:rsid w:val="00E17A04"/>
    <w:rsid w:val="00E17F7D"/>
    <w:rsid w:val="00E217E7"/>
    <w:rsid w:val="00E249B4"/>
    <w:rsid w:val="00E27E00"/>
    <w:rsid w:val="00E36147"/>
    <w:rsid w:val="00E65D5A"/>
    <w:rsid w:val="00E727BD"/>
    <w:rsid w:val="00E75EA8"/>
    <w:rsid w:val="00E8734D"/>
    <w:rsid w:val="00E87D29"/>
    <w:rsid w:val="00E92028"/>
    <w:rsid w:val="00E9328C"/>
    <w:rsid w:val="00EA6D79"/>
    <w:rsid w:val="00EA7053"/>
    <w:rsid w:val="00EB4CCA"/>
    <w:rsid w:val="00EB578E"/>
    <w:rsid w:val="00EB6469"/>
    <w:rsid w:val="00EB76CA"/>
    <w:rsid w:val="00EC056C"/>
    <w:rsid w:val="00EC1708"/>
    <w:rsid w:val="00EC1C5E"/>
    <w:rsid w:val="00EC23BF"/>
    <w:rsid w:val="00EE750D"/>
    <w:rsid w:val="00F05277"/>
    <w:rsid w:val="00F07069"/>
    <w:rsid w:val="00F10AD3"/>
    <w:rsid w:val="00F11E3A"/>
    <w:rsid w:val="00F13FFF"/>
    <w:rsid w:val="00F20590"/>
    <w:rsid w:val="00F227BD"/>
    <w:rsid w:val="00F2407E"/>
    <w:rsid w:val="00F25DFF"/>
    <w:rsid w:val="00F26638"/>
    <w:rsid w:val="00F27D8C"/>
    <w:rsid w:val="00F36C76"/>
    <w:rsid w:val="00F462AB"/>
    <w:rsid w:val="00F47436"/>
    <w:rsid w:val="00F66A19"/>
    <w:rsid w:val="00F718B8"/>
    <w:rsid w:val="00F73351"/>
    <w:rsid w:val="00F742A8"/>
    <w:rsid w:val="00F749D6"/>
    <w:rsid w:val="00F75F75"/>
    <w:rsid w:val="00F97BAA"/>
    <w:rsid w:val="00FA0211"/>
    <w:rsid w:val="00FB0FA1"/>
    <w:rsid w:val="00FB1267"/>
    <w:rsid w:val="00FD3883"/>
    <w:rsid w:val="00FD58A4"/>
    <w:rsid w:val="00FD7AE2"/>
    <w:rsid w:val="00FE006A"/>
    <w:rsid w:val="00FE6828"/>
    <w:rsid w:val="00FF1B67"/>
    <w:rsid w:val="00FF4C2F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2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E5"/>
    <w:rPr>
      <w:rFonts w:ascii="Segoe UI" w:hAnsi="Segoe UI" w:cs="Segoe UI"/>
      <w:sz w:val="18"/>
      <w:szCs w:val="18"/>
    </w:rPr>
  </w:style>
  <w:style w:type="character" w:customStyle="1" w:styleId="RPSParagraphCharChar">
    <w:name w:val="RPS Paragraph Char Char"/>
    <w:link w:val="RPSParagraph"/>
    <w:locked/>
    <w:rsid w:val="00642A78"/>
    <w:rPr>
      <w:rFonts w:ascii="Arial" w:hAnsi="Arial"/>
      <w:sz w:val="20"/>
    </w:rPr>
  </w:style>
  <w:style w:type="paragraph" w:customStyle="1" w:styleId="RPSParagraph">
    <w:name w:val="RPS Paragraph"/>
    <w:basedOn w:val="List"/>
    <w:link w:val="RPSParagraphCharChar"/>
    <w:rsid w:val="00642A78"/>
    <w:pPr>
      <w:numPr>
        <w:ilvl w:val="2"/>
        <w:numId w:val="7"/>
      </w:numPr>
      <w:tabs>
        <w:tab w:val="clear" w:pos="1080"/>
        <w:tab w:val="left" w:pos="1021"/>
        <w:tab w:val="num" w:pos="3207"/>
      </w:tabs>
      <w:spacing w:after="200" w:line="300" w:lineRule="auto"/>
      <w:ind w:left="3207"/>
      <w:contextualSpacing w:val="0"/>
      <w:jc w:val="both"/>
    </w:pPr>
    <w:rPr>
      <w:rFonts w:ascii="Arial" w:hAnsi="Arial"/>
      <w:sz w:val="20"/>
    </w:rPr>
  </w:style>
  <w:style w:type="paragraph" w:customStyle="1" w:styleId="RPSSubheading2">
    <w:name w:val="RPS Subheading 2"/>
    <w:next w:val="RPSParagraph"/>
    <w:rsid w:val="00642A78"/>
    <w:pPr>
      <w:numPr>
        <w:ilvl w:val="1"/>
        <w:numId w:val="7"/>
      </w:numPr>
      <w:spacing w:after="240"/>
      <w:contextualSpacing/>
      <w:jc w:val="both"/>
    </w:pPr>
    <w:rPr>
      <w:rFonts w:ascii="Arial" w:hAnsi="Arial"/>
      <w:b/>
      <w:i/>
      <w:sz w:val="20"/>
      <w:szCs w:val="20"/>
      <w:lang w:val="en-GB" w:eastAsia="en-US"/>
    </w:rPr>
  </w:style>
  <w:style w:type="paragraph" w:customStyle="1" w:styleId="RPSSectionHeading">
    <w:name w:val="RPS Section Heading"/>
    <w:next w:val="RPSParagraph"/>
    <w:autoRedefine/>
    <w:rsid w:val="00642A78"/>
    <w:pPr>
      <w:pageBreakBefore/>
      <w:numPr>
        <w:numId w:val="7"/>
      </w:numPr>
      <w:pBdr>
        <w:bottom w:val="single" w:sz="4" w:space="5" w:color="auto"/>
      </w:pBdr>
      <w:tabs>
        <w:tab w:val="left" w:pos="1021"/>
      </w:tabs>
      <w:spacing w:after="360" w:line="360" w:lineRule="auto"/>
      <w:contextualSpacing/>
    </w:pPr>
    <w:rPr>
      <w:rFonts w:ascii="Arial" w:hAnsi="Arial"/>
      <w:b/>
      <w:caps/>
      <w:sz w:val="32"/>
      <w:lang w:val="en-GB" w:eastAsia="en-US"/>
    </w:rPr>
  </w:style>
  <w:style w:type="paragraph" w:customStyle="1" w:styleId="RPSParagraphSub1">
    <w:name w:val="RPS Paragraph Sub 1"/>
    <w:basedOn w:val="List"/>
    <w:rsid w:val="00642A78"/>
    <w:pPr>
      <w:numPr>
        <w:ilvl w:val="3"/>
        <w:numId w:val="7"/>
      </w:numPr>
      <w:tabs>
        <w:tab w:val="clear" w:pos="1077"/>
        <w:tab w:val="num" w:pos="360"/>
      </w:tabs>
      <w:spacing w:after="200" w:line="300" w:lineRule="auto"/>
      <w:ind w:left="283" w:hanging="283"/>
      <w:contextualSpacing w:val="0"/>
      <w:jc w:val="both"/>
    </w:pPr>
    <w:rPr>
      <w:rFonts w:ascii="Arial" w:hAnsi="Arial"/>
      <w:sz w:val="20"/>
      <w:lang w:val="en-GB" w:eastAsia="en-US"/>
    </w:rPr>
  </w:style>
  <w:style w:type="paragraph" w:customStyle="1" w:styleId="RPSParagraphSub2">
    <w:name w:val="RPS Paragraph Sub 2"/>
    <w:basedOn w:val="List"/>
    <w:rsid w:val="00642A78"/>
    <w:pPr>
      <w:numPr>
        <w:ilvl w:val="4"/>
        <w:numId w:val="7"/>
      </w:numPr>
      <w:tabs>
        <w:tab w:val="clear" w:pos="1800"/>
        <w:tab w:val="num" w:pos="360"/>
      </w:tabs>
      <w:spacing w:after="200" w:line="300" w:lineRule="auto"/>
      <w:ind w:left="283" w:hanging="283"/>
      <w:contextualSpacing w:val="0"/>
      <w:jc w:val="both"/>
    </w:pPr>
    <w:rPr>
      <w:rFonts w:ascii="Arial" w:hAnsi="Arial"/>
      <w:sz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642A78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51"/>
  </w:style>
  <w:style w:type="paragraph" w:styleId="Footer">
    <w:name w:val="footer"/>
    <w:basedOn w:val="Normal"/>
    <w:link w:val="FooterChar"/>
    <w:uiPriority w:val="99"/>
    <w:unhideWhenUsed/>
    <w:rsid w:val="009E5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651"/>
  </w:style>
  <w:style w:type="paragraph" w:styleId="NoSpacing">
    <w:name w:val="No Spacing"/>
    <w:uiPriority w:val="1"/>
    <w:qFormat/>
    <w:rsid w:val="00A43CB6"/>
  </w:style>
  <w:style w:type="character" w:styleId="CommentReference">
    <w:name w:val="annotation reference"/>
    <w:basedOn w:val="DefaultParagraphFont"/>
    <w:uiPriority w:val="99"/>
    <w:semiHidden/>
    <w:unhideWhenUsed/>
    <w:rsid w:val="00172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1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2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E5"/>
    <w:rPr>
      <w:rFonts w:ascii="Segoe UI" w:hAnsi="Segoe UI" w:cs="Segoe UI"/>
      <w:sz w:val="18"/>
      <w:szCs w:val="18"/>
    </w:rPr>
  </w:style>
  <w:style w:type="character" w:customStyle="1" w:styleId="RPSParagraphCharChar">
    <w:name w:val="RPS Paragraph Char Char"/>
    <w:link w:val="RPSParagraph"/>
    <w:locked/>
    <w:rsid w:val="00642A78"/>
    <w:rPr>
      <w:rFonts w:ascii="Arial" w:hAnsi="Arial"/>
      <w:sz w:val="20"/>
    </w:rPr>
  </w:style>
  <w:style w:type="paragraph" w:customStyle="1" w:styleId="RPSParagraph">
    <w:name w:val="RPS Paragraph"/>
    <w:basedOn w:val="List"/>
    <w:link w:val="RPSParagraphCharChar"/>
    <w:rsid w:val="00642A78"/>
    <w:pPr>
      <w:numPr>
        <w:ilvl w:val="2"/>
        <w:numId w:val="7"/>
      </w:numPr>
      <w:tabs>
        <w:tab w:val="clear" w:pos="1080"/>
        <w:tab w:val="left" w:pos="1021"/>
        <w:tab w:val="num" w:pos="3207"/>
      </w:tabs>
      <w:spacing w:after="200" w:line="300" w:lineRule="auto"/>
      <w:ind w:left="3207"/>
      <w:contextualSpacing w:val="0"/>
      <w:jc w:val="both"/>
    </w:pPr>
    <w:rPr>
      <w:rFonts w:ascii="Arial" w:hAnsi="Arial"/>
      <w:sz w:val="20"/>
    </w:rPr>
  </w:style>
  <w:style w:type="paragraph" w:customStyle="1" w:styleId="RPSSubheading2">
    <w:name w:val="RPS Subheading 2"/>
    <w:next w:val="RPSParagraph"/>
    <w:rsid w:val="00642A78"/>
    <w:pPr>
      <w:numPr>
        <w:ilvl w:val="1"/>
        <w:numId w:val="7"/>
      </w:numPr>
      <w:spacing w:after="240"/>
      <w:contextualSpacing/>
      <w:jc w:val="both"/>
    </w:pPr>
    <w:rPr>
      <w:rFonts w:ascii="Arial" w:hAnsi="Arial"/>
      <w:b/>
      <w:i/>
      <w:sz w:val="20"/>
      <w:szCs w:val="20"/>
      <w:lang w:val="en-GB" w:eastAsia="en-US"/>
    </w:rPr>
  </w:style>
  <w:style w:type="paragraph" w:customStyle="1" w:styleId="RPSSectionHeading">
    <w:name w:val="RPS Section Heading"/>
    <w:next w:val="RPSParagraph"/>
    <w:autoRedefine/>
    <w:rsid w:val="00642A78"/>
    <w:pPr>
      <w:pageBreakBefore/>
      <w:numPr>
        <w:numId w:val="7"/>
      </w:numPr>
      <w:pBdr>
        <w:bottom w:val="single" w:sz="4" w:space="5" w:color="auto"/>
      </w:pBdr>
      <w:tabs>
        <w:tab w:val="left" w:pos="1021"/>
      </w:tabs>
      <w:spacing w:after="360" w:line="360" w:lineRule="auto"/>
      <w:contextualSpacing/>
    </w:pPr>
    <w:rPr>
      <w:rFonts w:ascii="Arial" w:hAnsi="Arial"/>
      <w:b/>
      <w:caps/>
      <w:sz w:val="32"/>
      <w:lang w:val="en-GB" w:eastAsia="en-US"/>
    </w:rPr>
  </w:style>
  <w:style w:type="paragraph" w:customStyle="1" w:styleId="RPSParagraphSub1">
    <w:name w:val="RPS Paragraph Sub 1"/>
    <w:basedOn w:val="List"/>
    <w:rsid w:val="00642A78"/>
    <w:pPr>
      <w:numPr>
        <w:ilvl w:val="3"/>
        <w:numId w:val="7"/>
      </w:numPr>
      <w:tabs>
        <w:tab w:val="clear" w:pos="1077"/>
        <w:tab w:val="num" w:pos="360"/>
      </w:tabs>
      <w:spacing w:after="200" w:line="300" w:lineRule="auto"/>
      <w:ind w:left="283" w:hanging="283"/>
      <w:contextualSpacing w:val="0"/>
      <w:jc w:val="both"/>
    </w:pPr>
    <w:rPr>
      <w:rFonts w:ascii="Arial" w:hAnsi="Arial"/>
      <w:sz w:val="20"/>
      <w:lang w:val="en-GB" w:eastAsia="en-US"/>
    </w:rPr>
  </w:style>
  <w:style w:type="paragraph" w:customStyle="1" w:styleId="RPSParagraphSub2">
    <w:name w:val="RPS Paragraph Sub 2"/>
    <w:basedOn w:val="List"/>
    <w:rsid w:val="00642A78"/>
    <w:pPr>
      <w:numPr>
        <w:ilvl w:val="4"/>
        <w:numId w:val="7"/>
      </w:numPr>
      <w:tabs>
        <w:tab w:val="clear" w:pos="1800"/>
        <w:tab w:val="num" w:pos="360"/>
      </w:tabs>
      <w:spacing w:after="200" w:line="300" w:lineRule="auto"/>
      <w:ind w:left="283" w:hanging="283"/>
      <w:contextualSpacing w:val="0"/>
      <w:jc w:val="both"/>
    </w:pPr>
    <w:rPr>
      <w:rFonts w:ascii="Arial" w:hAnsi="Arial"/>
      <w:sz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642A78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51"/>
  </w:style>
  <w:style w:type="paragraph" w:styleId="Footer">
    <w:name w:val="footer"/>
    <w:basedOn w:val="Normal"/>
    <w:link w:val="FooterChar"/>
    <w:uiPriority w:val="99"/>
    <w:unhideWhenUsed/>
    <w:rsid w:val="009E5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651"/>
  </w:style>
  <w:style w:type="paragraph" w:styleId="NoSpacing">
    <w:name w:val="No Spacing"/>
    <w:uiPriority w:val="1"/>
    <w:qFormat/>
    <w:rsid w:val="00A43CB6"/>
  </w:style>
  <w:style w:type="character" w:styleId="CommentReference">
    <w:name w:val="annotation reference"/>
    <w:basedOn w:val="DefaultParagraphFont"/>
    <w:uiPriority w:val="99"/>
    <w:semiHidden/>
    <w:unhideWhenUsed/>
    <w:rsid w:val="00172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1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2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FFE3-4CD8-49B3-ABDE-2EC60E61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Matthews</dc:creator>
  <cp:lastModifiedBy>Bigbury Parish Clerk</cp:lastModifiedBy>
  <cp:revision>2</cp:revision>
  <cp:lastPrinted>2021-03-19T18:19:00Z</cp:lastPrinted>
  <dcterms:created xsi:type="dcterms:W3CDTF">2021-03-22T09:00:00Z</dcterms:created>
  <dcterms:modified xsi:type="dcterms:W3CDTF">2021-03-22T09:00:00Z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2020-01-13T08:45:35.0150008+00:00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2020-01-13T08:45:35.0150008+00:00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